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98" w:rsidRPr="00120698" w:rsidRDefault="00120698" w:rsidP="00120698">
      <w:pPr>
        <w:spacing w:after="0" w:line="240" w:lineRule="auto"/>
        <w:jc w:val="center"/>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4"/>
          <w:szCs w:val="24"/>
        </w:rPr>
        <w:t>AP Microeconomics</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Times New Roman" w:eastAsia="Times New Roman" w:hAnsi="Times New Roman" w:cs="Times New Roman"/>
          <w:sz w:val="24"/>
          <w:szCs w:val="24"/>
        </w:rPr>
        <w:br/>
      </w:r>
    </w:p>
    <w:p w:rsidR="00120698" w:rsidRPr="00120698" w:rsidRDefault="00120698" w:rsidP="00120698">
      <w:pPr>
        <w:spacing w:after="0" w:line="240" w:lineRule="auto"/>
        <w:jc w:val="center"/>
        <w:rPr>
          <w:rFonts w:ascii="Times New Roman" w:eastAsia="Times New Roman" w:hAnsi="Times New Roman" w:cs="Times New Roman"/>
          <w:sz w:val="24"/>
          <w:szCs w:val="24"/>
        </w:rPr>
      </w:pPr>
      <w:r w:rsidRPr="00120698">
        <w:rPr>
          <w:rFonts w:ascii="Arial Narrow" w:eastAsia="Times New Roman" w:hAnsi="Arial Narrow" w:cs="Times New Roman"/>
          <w:color w:val="000000"/>
          <w:sz w:val="20"/>
          <w:szCs w:val="20"/>
        </w:rPr>
        <w:t>"Every individual intends only his own gain, and he is in this, as in many other cases, led by an invisible hand to promote an end which was no part of his original intention. By pursuing his own interest he frequently promotes that of society more effectively than when he really intends to promote it."</w:t>
      </w:r>
    </w:p>
    <w:p w:rsidR="00120698" w:rsidRPr="00120698" w:rsidRDefault="00120698" w:rsidP="00120698">
      <w:pPr>
        <w:spacing w:after="0" w:line="240" w:lineRule="auto"/>
        <w:jc w:val="right"/>
        <w:rPr>
          <w:rFonts w:ascii="Times New Roman" w:eastAsia="Times New Roman" w:hAnsi="Times New Roman" w:cs="Times New Roman"/>
          <w:sz w:val="24"/>
          <w:szCs w:val="24"/>
        </w:rPr>
      </w:pPr>
      <w:r w:rsidRPr="00120698">
        <w:rPr>
          <w:rFonts w:ascii="Arial Narrow" w:eastAsia="Times New Roman" w:hAnsi="Arial Narrow" w:cs="Times New Roman"/>
          <w:i/>
          <w:iCs/>
          <w:color w:val="000000"/>
          <w:sz w:val="24"/>
          <w:szCs w:val="24"/>
        </w:rPr>
        <w:t xml:space="preserve">                    </w:t>
      </w:r>
      <w:r w:rsidRPr="00120698">
        <w:rPr>
          <w:rFonts w:ascii="Arial Narrow" w:eastAsia="Times New Roman" w:hAnsi="Arial Narrow" w:cs="Times New Roman"/>
          <w:i/>
          <w:iCs/>
          <w:color w:val="000000"/>
          <w:sz w:val="17"/>
          <w:szCs w:val="17"/>
        </w:rPr>
        <w:t>~</w:t>
      </w:r>
      <w:r w:rsidRPr="00120698">
        <w:rPr>
          <w:rFonts w:ascii="Arial Narrow" w:eastAsia="Times New Roman" w:hAnsi="Arial Narrow" w:cs="Times New Roman"/>
          <w:color w:val="000000"/>
          <w:sz w:val="17"/>
          <w:szCs w:val="17"/>
        </w:rPr>
        <w:t xml:space="preserve">Adam Smith, (1776) Wealth </w:t>
      </w:r>
      <w:proofErr w:type="gramStart"/>
      <w:r w:rsidRPr="00120698">
        <w:rPr>
          <w:rFonts w:ascii="Arial Narrow" w:eastAsia="Times New Roman" w:hAnsi="Arial Narrow" w:cs="Times New Roman"/>
          <w:color w:val="000000"/>
          <w:sz w:val="17"/>
          <w:szCs w:val="17"/>
        </w:rPr>
        <w:t>Of</w:t>
      </w:r>
      <w:proofErr w:type="gramEnd"/>
      <w:r w:rsidRPr="00120698">
        <w:rPr>
          <w:rFonts w:ascii="Arial Narrow" w:eastAsia="Times New Roman" w:hAnsi="Arial Narrow" w:cs="Times New Roman"/>
          <w:color w:val="000000"/>
          <w:sz w:val="17"/>
          <w:szCs w:val="17"/>
        </w:rPr>
        <w:t xml:space="preserve"> Nations</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4"/>
          <w:szCs w:val="24"/>
        </w:rPr>
        <w:t>AP Philosophy</w:t>
      </w:r>
      <w:proofErr w:type="gramStart"/>
      <w:r w:rsidRPr="00120698">
        <w:rPr>
          <w:rFonts w:ascii="Arial Narrow" w:eastAsia="Times New Roman" w:hAnsi="Arial Narrow" w:cs="Times New Roman"/>
          <w:b/>
          <w:bCs/>
          <w:color w:val="000000"/>
          <w:sz w:val="24"/>
          <w:szCs w:val="24"/>
        </w:rPr>
        <w:t>:</w:t>
      </w:r>
      <w:proofErr w:type="gramEnd"/>
      <w:r w:rsidRPr="00120698">
        <w:rPr>
          <w:rFonts w:ascii="Arial Narrow" w:eastAsia="Times New Roman" w:hAnsi="Arial Narrow" w:cs="Times New Roman"/>
          <w:color w:val="000000"/>
          <w:sz w:val="24"/>
          <w:szCs w:val="24"/>
        </w:rPr>
        <w:br/>
      </w:r>
      <w:r w:rsidRPr="00120698">
        <w:rPr>
          <w:rFonts w:ascii="Arial Narrow" w:eastAsia="Times New Roman" w:hAnsi="Arial Narrow" w:cs="Times New Roman"/>
          <w:color w:val="000000"/>
          <w:sz w:val="23"/>
          <w:szCs w:val="23"/>
        </w:rPr>
        <w:t>This course is designed as an initial college-level course in macroeconomics and as a foundation for possible future study in economics or business. Therefore coursework and the level of difficulty in AP Microeconomics is the equivalent of a college introductory Economics course.  Grading is based heavily on tests and quizzes.  </w:t>
      </w:r>
      <w:r w:rsidRPr="00120698">
        <w:rPr>
          <w:rFonts w:ascii="Arial Narrow" w:eastAsia="Times New Roman" w:hAnsi="Arial Narrow" w:cs="Times New Roman"/>
          <w:color w:val="000000"/>
          <w:sz w:val="23"/>
          <w:szCs w:val="23"/>
        </w:rPr>
        <w:br/>
      </w:r>
      <w:r w:rsidRPr="00120698">
        <w:rPr>
          <w:rFonts w:ascii="Arial Narrow" w:eastAsia="Times New Roman" w:hAnsi="Arial Narrow" w:cs="Times New Roman"/>
          <w:color w:val="000000"/>
          <w:sz w:val="23"/>
          <w:szCs w:val="23"/>
        </w:rPr>
        <w:br/>
        <w:t>In addition, the course is designed to prepare students to take the AP Exam in May.  Grading is done to AP level standards using rubrics established on past AP exams.  Ultimately, the goals of this course include preparing students with the right tools and knowledge to do well on the AP Exam as well as giving students a new lens to through which to view the world.  Students will develop a disciplined way of thinking that will serve them well throughout their lives.    </w:t>
      </w:r>
      <w:r w:rsidRPr="00120698">
        <w:rPr>
          <w:rFonts w:ascii="Arial Narrow" w:eastAsia="Times New Roman" w:hAnsi="Arial Narrow" w:cs="Times New Roman"/>
          <w:color w:val="000000"/>
          <w:sz w:val="23"/>
          <w:szCs w:val="23"/>
        </w:rPr>
        <w:br/>
      </w:r>
      <w:r w:rsidRPr="00120698">
        <w:rPr>
          <w:rFonts w:ascii="Arial Narrow" w:eastAsia="Times New Roman" w:hAnsi="Arial Narrow" w:cs="Times New Roman"/>
          <w:color w:val="000000"/>
          <w:sz w:val="23"/>
          <w:szCs w:val="23"/>
        </w:rPr>
        <w:br/>
        <w:t>AP Microeconomics is an option for students who have successfully completed Intro to Economics or have strong academic credentials.  Students will satisfy their ½ credit economics graduation requirement upon successful completion of this course.  Students will receive a thorough understanding of the principles of economics that apply to the functions of individual decision makers, both consumers and producers, within an economic system.  The main focus of the course is the nature and function of product markets, and includes the study of factor markets and the role of government in promoting greater efficiency and equity in the economy.</w:t>
      </w:r>
      <w:r w:rsidRPr="00120698">
        <w:rPr>
          <w:rFonts w:ascii="Arial Narrow" w:eastAsia="Times New Roman" w:hAnsi="Arial Narrow" w:cs="Times New Roman"/>
          <w:color w:val="000000"/>
          <w:sz w:val="24"/>
          <w:szCs w:val="24"/>
        </w:rPr>
        <w:br/>
      </w:r>
      <w:r w:rsidRPr="00120698">
        <w:rPr>
          <w:rFonts w:ascii="Arial Narrow" w:eastAsia="Times New Roman" w:hAnsi="Arial Narrow" w:cs="Times New Roman"/>
          <w:color w:val="000000"/>
          <w:sz w:val="23"/>
          <w:szCs w:val="23"/>
        </w:rPr>
        <w:br/>
      </w:r>
      <w:r w:rsidRPr="00120698">
        <w:rPr>
          <w:rFonts w:ascii="Arial Narrow" w:eastAsia="Times New Roman" w:hAnsi="Arial Narrow" w:cs="Times New Roman"/>
          <w:b/>
          <w:bCs/>
          <w:color w:val="000000"/>
          <w:sz w:val="24"/>
          <w:szCs w:val="24"/>
        </w:rPr>
        <w:t>Students studying AP Microeconomics:</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Will learn basic economic concepts of scarcity, opportunity cost, trade-offs, production possibility curves, comparative advantage, incentives, and marginal analysis.</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Will understand the determinants of supply and demand and ways in which changes in these determinants affect equilibrium price and output.  Students will differentiate, for both supply and demand, between movements along the curve and shifts in the curve.</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Will analyze the impact of government policies, including price ceilings, price floors, excise taxes, tariffs, and quotas on market equilibrium price and quantity.</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 xml:space="preserve">Will construct and analyze a supply and demand graph in a given situation, illustrating consumer surplus, producer surplus, deadweight loss, </w:t>
      </w:r>
      <w:proofErr w:type="spellStart"/>
      <w:r w:rsidRPr="00120698">
        <w:rPr>
          <w:rFonts w:ascii="Arial Narrow" w:eastAsia="Times New Roman" w:hAnsi="Arial Narrow" w:cs="Times New Roman"/>
          <w:color w:val="000000"/>
          <w:sz w:val="20"/>
          <w:szCs w:val="20"/>
        </w:rPr>
        <w:t>allocative</w:t>
      </w:r>
      <w:proofErr w:type="spellEnd"/>
      <w:r w:rsidRPr="00120698">
        <w:rPr>
          <w:rFonts w:ascii="Arial Narrow" w:eastAsia="Times New Roman" w:hAnsi="Arial Narrow" w:cs="Times New Roman"/>
          <w:color w:val="000000"/>
          <w:sz w:val="20"/>
          <w:szCs w:val="20"/>
        </w:rPr>
        <w:t xml:space="preserve"> efficiency, and productive efficiency.</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 xml:space="preserve">Will understand and apply concepts of elasticity, including price elasticity, cross-price, income, </w:t>
      </w:r>
      <w:proofErr w:type="spellStart"/>
      <w:r w:rsidRPr="00120698">
        <w:rPr>
          <w:rFonts w:ascii="Arial Narrow" w:eastAsia="Times New Roman" w:hAnsi="Arial Narrow" w:cs="Times New Roman"/>
          <w:color w:val="000000"/>
          <w:sz w:val="20"/>
          <w:szCs w:val="20"/>
        </w:rPr>
        <w:t>elasticities</w:t>
      </w:r>
      <w:proofErr w:type="spellEnd"/>
      <w:r w:rsidRPr="00120698">
        <w:rPr>
          <w:rFonts w:ascii="Arial Narrow" w:eastAsia="Times New Roman" w:hAnsi="Arial Narrow" w:cs="Times New Roman"/>
          <w:color w:val="000000"/>
          <w:sz w:val="20"/>
          <w:szCs w:val="20"/>
        </w:rPr>
        <w:t xml:space="preserve"> of demand and price elasticity of supply.</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Will understand consumer choice: utility, the law of diminishing marginal utility, and utility maximizing conditions in explaining consumer decisions.</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333333"/>
          <w:sz w:val="20"/>
          <w:szCs w:val="20"/>
        </w:rPr>
        <w:t>Will analyze production and cost in both the short and long run.  Students will understand the relationships among short-run costs: total cost, average cost, and marginal cost.  Students will examine economies and diseconomies of scale in the long-run.</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Will apply concepts of accounting profit, economic profit, profit-</w:t>
      </w:r>
      <w:proofErr w:type="gramStart"/>
      <w:r w:rsidRPr="00120698">
        <w:rPr>
          <w:rFonts w:ascii="Arial Narrow" w:eastAsia="Times New Roman" w:hAnsi="Arial Narrow" w:cs="Times New Roman"/>
          <w:color w:val="000000"/>
          <w:sz w:val="20"/>
          <w:szCs w:val="20"/>
        </w:rPr>
        <w:t>maximizing  rule</w:t>
      </w:r>
      <w:proofErr w:type="gramEnd"/>
      <w:r w:rsidRPr="00120698">
        <w:rPr>
          <w:rFonts w:ascii="Arial Narrow" w:eastAsia="Times New Roman" w:hAnsi="Arial Narrow" w:cs="Times New Roman"/>
          <w:color w:val="000000"/>
          <w:sz w:val="20"/>
          <w:szCs w:val="20"/>
        </w:rPr>
        <w:t xml:space="preserve">, using marginal analysis in the behavior of firms in different types of market structures. </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Will show and explain short-run for both the industry and firm in perfect competition including adjustment process to long-run equilibrium.</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Will show and explain the market behavior of a monopolist in a given situation.  Students will compare level of output, price and profits between monopolist and perfect competition.</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lastRenderedPageBreak/>
        <w:t>Will understand the interdependency of firms in an oligopoly, including interpreting a simple payoff matrix using game-theory strategy.</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Will examine firm behavior in monopolistic competition including product differentiation, role of advertising, excess capacity, and pricing.</w:t>
      </w:r>
    </w:p>
    <w:p w:rsidR="00120698" w:rsidRPr="00120698" w:rsidRDefault="00120698" w:rsidP="00120698">
      <w:pPr>
        <w:numPr>
          <w:ilvl w:val="0"/>
          <w:numId w:val="1"/>
        </w:numPr>
        <w:spacing w:before="100" w:after="10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Will apply concepts of supply and demand to resource markets of land, labor, and capital, including an analysis of derived demand, marginal physical product and product price to determine marginal revenue product, and marginal resource cost.</w:t>
      </w:r>
    </w:p>
    <w:p w:rsidR="00120698" w:rsidRDefault="00120698" w:rsidP="00120698">
      <w:pPr>
        <w:numPr>
          <w:ilvl w:val="0"/>
          <w:numId w:val="1"/>
        </w:numPr>
        <w:spacing w:after="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Will show and explain the determination of wages and level of employment in a given situation.</w:t>
      </w:r>
    </w:p>
    <w:p w:rsidR="00120698" w:rsidRPr="00120698" w:rsidRDefault="00120698" w:rsidP="00120698">
      <w:pPr>
        <w:spacing w:after="0" w:line="240" w:lineRule="auto"/>
        <w:ind w:left="720"/>
        <w:textAlignment w:val="baseline"/>
        <w:rPr>
          <w:rFonts w:ascii="Arial Narrow" w:eastAsia="Times New Roman" w:hAnsi="Arial Narrow" w:cs="Times New Roman"/>
          <w:color w:val="000000"/>
          <w:sz w:val="20"/>
          <w:szCs w:val="20"/>
        </w:rPr>
      </w:pPr>
    </w:p>
    <w:p w:rsidR="00120698" w:rsidRPr="00120698" w:rsidRDefault="00120698" w:rsidP="00120698">
      <w:pPr>
        <w:numPr>
          <w:ilvl w:val="0"/>
          <w:numId w:val="1"/>
        </w:numPr>
        <w:spacing w:after="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0"/>
          <w:szCs w:val="20"/>
        </w:rPr>
        <w:t>Will analyze market failures and the effectiveness of government policies such as taxation and subsidies to correct market failures and achieve economic efficiency.</w:t>
      </w:r>
    </w:p>
    <w:p w:rsidR="00120698" w:rsidRPr="00120698" w:rsidRDefault="00120698" w:rsidP="00120698">
      <w:pPr>
        <w:spacing w:after="0" w:line="240" w:lineRule="auto"/>
        <w:rPr>
          <w:rFonts w:ascii="Times New Roman" w:eastAsia="Times New Roman" w:hAnsi="Times New Roman" w:cs="Times New Roman"/>
          <w:sz w:val="24"/>
          <w:szCs w:val="24"/>
        </w:rPr>
      </w:pPr>
    </w:p>
    <w:p w:rsidR="00120698" w:rsidRDefault="00120698" w:rsidP="00120698">
      <w:pPr>
        <w:spacing w:after="0" w:line="240" w:lineRule="auto"/>
        <w:rPr>
          <w:rFonts w:ascii="Arial Narrow" w:eastAsia="Times New Roman" w:hAnsi="Arial Narrow" w:cs="Times New Roman"/>
          <w:color w:val="000000"/>
          <w:sz w:val="24"/>
          <w:szCs w:val="24"/>
        </w:rPr>
      </w:pPr>
      <w:r w:rsidRPr="00120698">
        <w:rPr>
          <w:rFonts w:ascii="Arial Narrow" w:eastAsia="Times New Roman" w:hAnsi="Arial Narrow" w:cs="Times New Roman"/>
          <w:b/>
          <w:bCs/>
          <w:color w:val="000000"/>
          <w:sz w:val="24"/>
          <w:szCs w:val="24"/>
        </w:rPr>
        <w:t>Grades:  </w:t>
      </w:r>
      <w:r w:rsidRPr="00120698">
        <w:rPr>
          <w:rFonts w:ascii="Arial Narrow" w:eastAsia="Times New Roman" w:hAnsi="Arial Narrow" w:cs="Times New Roman"/>
          <w:color w:val="000000"/>
          <w:sz w:val="24"/>
          <w:szCs w:val="24"/>
        </w:rPr>
        <w:t>Grades are based on accumulated points throughout the semester.                            </w:t>
      </w:r>
    </w:p>
    <w:p w:rsidR="00120698" w:rsidRPr="00120698" w:rsidRDefault="00120698" w:rsidP="00120698">
      <w:pPr>
        <w:spacing w:line="240" w:lineRule="auto"/>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4"/>
          <w:szCs w:val="24"/>
        </w:rPr>
        <w:t>80% of semester grade</w:t>
      </w:r>
      <w:r w:rsidRPr="00120698">
        <w:rPr>
          <w:rFonts w:ascii="Arial Narrow" w:eastAsia="Times New Roman" w:hAnsi="Arial Narrow" w:cs="Times New Roman"/>
          <w:color w:val="000000"/>
          <w:sz w:val="24"/>
          <w:szCs w:val="24"/>
        </w:rPr>
        <w:t xml:space="preserve"> will be determined by points earned through:  </w:t>
      </w:r>
    </w:p>
    <w:p w:rsidR="00120698" w:rsidRPr="00120698" w:rsidRDefault="00120698" w:rsidP="00120698">
      <w:pPr>
        <w:numPr>
          <w:ilvl w:val="0"/>
          <w:numId w:val="2"/>
        </w:numPr>
        <w:spacing w:before="100" w:after="100" w:line="240" w:lineRule="auto"/>
        <w:textAlignment w:val="baseline"/>
        <w:rPr>
          <w:rFonts w:ascii="Arial" w:eastAsia="Times New Roman" w:hAnsi="Arial" w:cs="Arial"/>
          <w:color w:val="000000"/>
          <w:sz w:val="20"/>
          <w:szCs w:val="20"/>
        </w:rPr>
      </w:pPr>
      <w:r w:rsidRPr="00120698">
        <w:rPr>
          <w:rFonts w:ascii="Arial Narrow" w:eastAsia="Times New Roman" w:hAnsi="Arial Narrow" w:cs="Arial"/>
          <w:b/>
          <w:bCs/>
          <w:color w:val="000000"/>
          <w:sz w:val="20"/>
          <w:szCs w:val="20"/>
        </w:rPr>
        <w:t>Daily work &amp; Homework —</w:t>
      </w:r>
      <w:r w:rsidRPr="00120698">
        <w:rPr>
          <w:rFonts w:ascii="Arial Narrow" w:eastAsia="Times New Roman" w:hAnsi="Arial Narrow" w:cs="Arial"/>
          <w:color w:val="000000"/>
          <w:sz w:val="20"/>
          <w:szCs w:val="20"/>
        </w:rPr>
        <w:t>Students will be expected to practice economic logic and understanding in completion of assignments</w:t>
      </w:r>
      <w:proofErr w:type="gramStart"/>
      <w:r w:rsidRPr="00120698">
        <w:rPr>
          <w:rFonts w:ascii="Arial Narrow" w:eastAsia="Times New Roman" w:hAnsi="Arial Narrow" w:cs="Arial"/>
          <w:color w:val="000000"/>
          <w:sz w:val="20"/>
          <w:szCs w:val="20"/>
        </w:rPr>
        <w:t>..</w:t>
      </w:r>
      <w:proofErr w:type="gramEnd"/>
      <w:r w:rsidRPr="00120698">
        <w:rPr>
          <w:rFonts w:ascii="Arial Narrow" w:eastAsia="Times New Roman" w:hAnsi="Arial Narrow" w:cs="Arial"/>
          <w:color w:val="000000"/>
          <w:sz w:val="20"/>
          <w:szCs w:val="20"/>
        </w:rPr>
        <w:t xml:space="preserve">  </w:t>
      </w:r>
    </w:p>
    <w:p w:rsidR="00120698" w:rsidRPr="00120698" w:rsidRDefault="00120698" w:rsidP="00120698">
      <w:pPr>
        <w:numPr>
          <w:ilvl w:val="0"/>
          <w:numId w:val="2"/>
        </w:numPr>
        <w:spacing w:before="100" w:after="100" w:line="240" w:lineRule="auto"/>
        <w:textAlignment w:val="baseline"/>
        <w:rPr>
          <w:rFonts w:ascii="Arial" w:eastAsia="Times New Roman" w:hAnsi="Arial" w:cs="Arial"/>
          <w:color w:val="000000"/>
          <w:sz w:val="20"/>
          <w:szCs w:val="20"/>
        </w:rPr>
      </w:pPr>
      <w:r w:rsidRPr="00120698">
        <w:rPr>
          <w:rFonts w:ascii="Arial Narrow" w:eastAsia="Times New Roman" w:hAnsi="Arial Narrow" w:cs="Arial"/>
          <w:b/>
          <w:bCs/>
          <w:color w:val="000000"/>
          <w:sz w:val="20"/>
          <w:szCs w:val="20"/>
        </w:rPr>
        <w:t>Free Response—</w:t>
      </w:r>
      <w:r w:rsidRPr="00120698">
        <w:rPr>
          <w:rFonts w:ascii="Arial Narrow" w:eastAsia="Times New Roman" w:hAnsi="Arial Narrow" w:cs="Arial"/>
          <w:color w:val="000000"/>
          <w:sz w:val="20"/>
          <w:szCs w:val="20"/>
        </w:rPr>
        <w:t>Students will be expected to demonstrate learning by constructing answers to free-response questions which include graphs with correct labels, links demonstrating economic logic, and correct analysis of given problem.  Grading will be consistent to established AP rubrics.</w:t>
      </w:r>
    </w:p>
    <w:p w:rsidR="00120698" w:rsidRPr="00120698" w:rsidRDefault="00120698" w:rsidP="00120698">
      <w:pPr>
        <w:numPr>
          <w:ilvl w:val="0"/>
          <w:numId w:val="2"/>
        </w:numPr>
        <w:spacing w:line="240" w:lineRule="auto"/>
        <w:textAlignment w:val="baseline"/>
        <w:rPr>
          <w:rFonts w:ascii="Arial" w:eastAsia="Times New Roman" w:hAnsi="Arial" w:cs="Arial"/>
          <w:color w:val="000000"/>
          <w:sz w:val="20"/>
          <w:szCs w:val="20"/>
        </w:rPr>
      </w:pPr>
      <w:r w:rsidRPr="00120698">
        <w:rPr>
          <w:rFonts w:ascii="Arial Narrow" w:eastAsia="Times New Roman" w:hAnsi="Arial Narrow" w:cs="Arial"/>
          <w:b/>
          <w:bCs/>
          <w:color w:val="000000"/>
          <w:sz w:val="20"/>
          <w:szCs w:val="20"/>
        </w:rPr>
        <w:t>Module quizzes—</w:t>
      </w:r>
      <w:r w:rsidRPr="00120698">
        <w:rPr>
          <w:rFonts w:ascii="Arial Narrow" w:eastAsia="Times New Roman" w:hAnsi="Arial Narrow" w:cs="Arial"/>
          <w:color w:val="000000"/>
          <w:sz w:val="20"/>
          <w:szCs w:val="20"/>
        </w:rPr>
        <w:t>Shorter, topic specific formative assessments which measure progress toward mastery of content.</w:t>
      </w:r>
    </w:p>
    <w:p w:rsidR="00120698" w:rsidRPr="00120698" w:rsidRDefault="00120698" w:rsidP="00120698">
      <w:pPr>
        <w:numPr>
          <w:ilvl w:val="0"/>
          <w:numId w:val="2"/>
        </w:numPr>
        <w:spacing w:line="240" w:lineRule="auto"/>
        <w:textAlignment w:val="baseline"/>
        <w:rPr>
          <w:rFonts w:ascii="Arial" w:eastAsia="Times New Roman" w:hAnsi="Arial" w:cs="Arial"/>
          <w:color w:val="000000"/>
          <w:sz w:val="20"/>
          <w:szCs w:val="20"/>
        </w:rPr>
      </w:pPr>
      <w:r w:rsidRPr="00120698">
        <w:rPr>
          <w:rFonts w:ascii="Arial Narrow" w:eastAsia="Times New Roman" w:hAnsi="Arial Narrow" w:cs="Arial"/>
          <w:b/>
          <w:bCs/>
          <w:color w:val="000000"/>
          <w:sz w:val="20"/>
          <w:szCs w:val="20"/>
        </w:rPr>
        <w:t>Section tests—</w:t>
      </w:r>
      <w:r w:rsidRPr="00120698">
        <w:rPr>
          <w:rFonts w:ascii="Arial Narrow" w:eastAsia="Times New Roman" w:hAnsi="Arial Narrow" w:cs="Arial"/>
          <w:color w:val="000000"/>
          <w:sz w:val="20"/>
          <w:szCs w:val="20"/>
        </w:rPr>
        <w:t>There will be longer, comprehensive tests at the end of each section of learning</w:t>
      </w:r>
      <w:proofErr w:type="gramStart"/>
      <w:r w:rsidRPr="00120698">
        <w:rPr>
          <w:rFonts w:ascii="Arial Narrow" w:eastAsia="Times New Roman" w:hAnsi="Arial Narrow" w:cs="Arial"/>
          <w:color w:val="000000"/>
          <w:sz w:val="20"/>
          <w:szCs w:val="20"/>
        </w:rPr>
        <w:t>..</w:t>
      </w:r>
      <w:proofErr w:type="gramEnd"/>
      <w:r w:rsidRPr="00120698">
        <w:rPr>
          <w:rFonts w:ascii="Arial Narrow" w:eastAsia="Times New Roman" w:hAnsi="Arial Narrow" w:cs="Arial"/>
          <w:color w:val="000000"/>
          <w:sz w:val="20"/>
          <w:szCs w:val="20"/>
        </w:rPr>
        <w:t xml:space="preserve">  The format will be similar to the AP exam consisting of multiple choice questions and free-response questions.</w:t>
      </w:r>
    </w:p>
    <w:p w:rsidR="00120698" w:rsidRPr="00120698" w:rsidRDefault="00120698" w:rsidP="00120698">
      <w:pPr>
        <w:spacing w:line="240" w:lineRule="auto"/>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4"/>
          <w:szCs w:val="24"/>
        </w:rPr>
        <w:t xml:space="preserve">20% of semester grade </w:t>
      </w:r>
      <w:r w:rsidRPr="00120698">
        <w:rPr>
          <w:rFonts w:ascii="Arial Narrow" w:eastAsia="Times New Roman" w:hAnsi="Arial Narrow" w:cs="Times New Roman"/>
          <w:color w:val="000000"/>
          <w:sz w:val="24"/>
          <w:szCs w:val="24"/>
        </w:rPr>
        <w:t>will be determined by points earned through</w:t>
      </w:r>
    </w:p>
    <w:p w:rsidR="00120698" w:rsidRPr="00120698" w:rsidRDefault="00120698" w:rsidP="00120698">
      <w:pPr>
        <w:numPr>
          <w:ilvl w:val="0"/>
          <w:numId w:val="3"/>
        </w:numPr>
        <w:spacing w:after="0" w:line="240" w:lineRule="auto"/>
        <w:textAlignment w:val="baseline"/>
        <w:rPr>
          <w:rFonts w:ascii="Arial" w:eastAsia="Times New Roman" w:hAnsi="Arial" w:cs="Arial"/>
          <w:color w:val="000000"/>
          <w:sz w:val="20"/>
          <w:szCs w:val="20"/>
        </w:rPr>
      </w:pPr>
      <w:r w:rsidRPr="00120698">
        <w:rPr>
          <w:rFonts w:ascii="Arial Narrow" w:eastAsia="Times New Roman" w:hAnsi="Arial Narrow" w:cs="Arial"/>
          <w:b/>
          <w:bCs/>
          <w:color w:val="000000"/>
          <w:sz w:val="20"/>
          <w:szCs w:val="20"/>
        </w:rPr>
        <w:t>Final Exam</w:t>
      </w:r>
      <w:r w:rsidRPr="00120698">
        <w:rPr>
          <w:rFonts w:ascii="Arial Narrow" w:eastAsia="Times New Roman" w:hAnsi="Arial Narrow" w:cs="Arial"/>
          <w:color w:val="000000"/>
          <w:sz w:val="20"/>
          <w:szCs w:val="20"/>
        </w:rPr>
        <w:t>—Cumulative semester final based on AP Microeconomics format, 60 multiple choice &amp; 3 free response questions.</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Times New Roman" w:eastAsia="Times New Roman" w:hAnsi="Times New Roman" w:cs="Times New Roman"/>
          <w:sz w:val="24"/>
          <w:szCs w:val="24"/>
        </w:rPr>
        <w:br/>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4"/>
          <w:szCs w:val="24"/>
        </w:rPr>
        <w:t xml:space="preserve">Do not make grades the most important thing in this </w:t>
      </w:r>
      <w:proofErr w:type="gramStart"/>
      <w:r w:rsidRPr="00120698">
        <w:rPr>
          <w:rFonts w:ascii="Arial Narrow" w:eastAsia="Times New Roman" w:hAnsi="Arial Narrow" w:cs="Times New Roman"/>
          <w:b/>
          <w:bCs/>
          <w:color w:val="000000"/>
          <w:sz w:val="24"/>
          <w:szCs w:val="24"/>
        </w:rPr>
        <w:t>course,</w:t>
      </w:r>
      <w:proofErr w:type="gramEnd"/>
      <w:r w:rsidRPr="00120698">
        <w:rPr>
          <w:rFonts w:ascii="Arial Narrow" w:eastAsia="Times New Roman" w:hAnsi="Arial Narrow" w:cs="Times New Roman"/>
          <w:b/>
          <w:bCs/>
          <w:color w:val="000000"/>
          <w:sz w:val="24"/>
          <w:szCs w:val="24"/>
        </w:rPr>
        <w:t xml:space="preserve"> the journey is as important as the destination.  </w:t>
      </w:r>
      <w:r w:rsidRPr="00120698">
        <w:rPr>
          <w:rFonts w:ascii="Arial Narrow" w:eastAsia="Times New Roman" w:hAnsi="Arial Narrow" w:cs="Times New Roman"/>
          <w:color w:val="000000"/>
          <w:sz w:val="24"/>
          <w:szCs w:val="24"/>
        </w:rPr>
        <w:t>Test corrections provide the opportunity to learn from one’s mistakes, take advantage of earning points back on assessments through correcting errors on quizzes &amp; tests.</w:t>
      </w:r>
    </w:p>
    <w:p w:rsidR="00120698" w:rsidRDefault="00120698" w:rsidP="00120698">
      <w:pPr>
        <w:spacing w:after="0" w:line="240" w:lineRule="auto"/>
        <w:ind w:left="1440" w:firstLine="720"/>
        <w:rPr>
          <w:rFonts w:ascii="Arial Narrow" w:eastAsia="Times New Roman" w:hAnsi="Arial Narrow" w:cs="Times New Roman"/>
          <w:color w:val="000000"/>
          <w:sz w:val="24"/>
          <w:szCs w:val="24"/>
        </w:rPr>
      </w:pPr>
      <w:r w:rsidRPr="00120698">
        <w:rPr>
          <w:rFonts w:ascii="Arial Narrow" w:eastAsia="Times New Roman" w:hAnsi="Arial Narrow" w:cs="Times New Roman"/>
          <w:color w:val="000000"/>
          <w:sz w:val="24"/>
          <w:szCs w:val="24"/>
        </w:rPr>
        <w:t>B+ = 83.50-84.99%</w:t>
      </w:r>
      <w:r w:rsidRPr="00120698">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C+ = 72.50-73.99%</w:t>
      </w:r>
      <w:r w:rsidRPr="00120698">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D+ = 61.50-62.99%</w:t>
      </w:r>
    </w:p>
    <w:p w:rsidR="00120698" w:rsidRPr="00120698" w:rsidRDefault="00120698" w:rsidP="00120698">
      <w:pPr>
        <w:spacing w:after="0" w:line="240" w:lineRule="auto"/>
        <w:rPr>
          <w:rFonts w:ascii="Times New Roman" w:eastAsia="Times New Roman" w:hAnsi="Times New Roman" w:cs="Times New Roman"/>
          <w:sz w:val="24"/>
          <w:szCs w:val="24"/>
        </w:rPr>
      </w:pPr>
      <w:proofErr w:type="gramStart"/>
      <w:r>
        <w:rPr>
          <w:rFonts w:ascii="Arial Narrow" w:eastAsia="Times New Roman" w:hAnsi="Arial Narrow" w:cs="Times New Roman"/>
          <w:color w:val="000000"/>
          <w:sz w:val="24"/>
          <w:szCs w:val="24"/>
        </w:rPr>
        <w:t xml:space="preserve">A  </w:t>
      </w:r>
      <w:r w:rsidRPr="00120698">
        <w:rPr>
          <w:rFonts w:ascii="Arial Narrow" w:eastAsia="Times New Roman" w:hAnsi="Arial Narrow" w:cs="Times New Roman"/>
          <w:color w:val="000000"/>
          <w:sz w:val="24"/>
          <w:szCs w:val="24"/>
        </w:rPr>
        <w:t>=</w:t>
      </w:r>
      <w:proofErr w:type="gramEnd"/>
      <w:r w:rsidRPr="00120698">
        <w:rPr>
          <w:rFonts w:ascii="Arial Narrow" w:eastAsia="Times New Roman" w:hAnsi="Arial Narrow" w:cs="Times New Roman"/>
          <w:color w:val="000000"/>
          <w:sz w:val="24"/>
          <w:szCs w:val="24"/>
        </w:rPr>
        <w:t xml:space="preserve"> 86.51-100%</w:t>
      </w:r>
      <w:r w:rsidRPr="00120698">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 xml:space="preserve">B </w:t>
      </w:r>
      <w:r>
        <w:rPr>
          <w:rFonts w:ascii="Arial Narrow" w:eastAsia="Times New Roman" w:hAnsi="Arial Narrow" w:cs="Times New Roman"/>
          <w:color w:val="000000"/>
          <w:sz w:val="24"/>
          <w:szCs w:val="24"/>
        </w:rPr>
        <w:t xml:space="preserve">  </w:t>
      </w:r>
      <w:r w:rsidRPr="00120698">
        <w:rPr>
          <w:rFonts w:ascii="Arial Narrow" w:eastAsia="Times New Roman" w:hAnsi="Arial Narrow" w:cs="Times New Roman"/>
          <w:color w:val="000000"/>
          <w:sz w:val="24"/>
          <w:szCs w:val="24"/>
        </w:rPr>
        <w:t>= 75.50-83.49</w:t>
      </w:r>
      <w:r>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C</w:t>
      </w:r>
      <w:r>
        <w:rPr>
          <w:rFonts w:ascii="Arial Narrow" w:eastAsia="Times New Roman" w:hAnsi="Arial Narrow" w:cs="Times New Roman"/>
          <w:color w:val="000000"/>
          <w:sz w:val="24"/>
          <w:szCs w:val="24"/>
        </w:rPr>
        <w:t xml:space="preserve">   = 64.50-72.49%</w:t>
      </w:r>
      <w:r>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D</w:t>
      </w:r>
      <w:r>
        <w:rPr>
          <w:rFonts w:ascii="Arial Narrow" w:eastAsia="Times New Roman" w:hAnsi="Arial Narrow" w:cs="Times New Roman"/>
          <w:color w:val="000000"/>
          <w:sz w:val="24"/>
          <w:szCs w:val="24"/>
        </w:rPr>
        <w:t xml:space="preserve">   </w:t>
      </w:r>
      <w:r w:rsidRPr="00120698">
        <w:rPr>
          <w:rFonts w:ascii="Arial Narrow" w:eastAsia="Times New Roman" w:hAnsi="Arial Narrow" w:cs="Times New Roman"/>
          <w:color w:val="000000"/>
          <w:sz w:val="24"/>
          <w:szCs w:val="24"/>
        </w:rPr>
        <w:t>= 53.50-61.49%       </w:t>
      </w:r>
    </w:p>
    <w:p w:rsidR="00120698" w:rsidRPr="00120698" w:rsidRDefault="00120698" w:rsidP="00120698">
      <w:pPr>
        <w:spacing w:after="0" w:line="240" w:lineRule="auto"/>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A- = 85-86.5%</w:t>
      </w:r>
      <w:r>
        <w:rPr>
          <w:rFonts w:ascii="Arial Narrow" w:eastAsia="Times New Roman" w:hAnsi="Arial Narrow" w:cs="Times New Roman"/>
          <w:color w:val="000000"/>
          <w:sz w:val="24"/>
          <w:szCs w:val="24"/>
        </w:rPr>
        <w:tab/>
      </w:r>
      <w:r>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B</w:t>
      </w:r>
      <w:proofErr w:type="gramStart"/>
      <w:r w:rsidRPr="00120698">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 xml:space="preserve"> </w:t>
      </w:r>
      <w:r w:rsidRPr="00120698">
        <w:rPr>
          <w:rFonts w:ascii="Arial Narrow" w:eastAsia="Times New Roman" w:hAnsi="Arial Narrow" w:cs="Times New Roman"/>
          <w:color w:val="000000"/>
          <w:sz w:val="24"/>
          <w:szCs w:val="24"/>
        </w:rPr>
        <w:t>=</w:t>
      </w:r>
      <w:proofErr w:type="gramEnd"/>
      <w:r w:rsidRPr="00120698">
        <w:rPr>
          <w:rFonts w:ascii="Arial Narrow" w:eastAsia="Times New Roman" w:hAnsi="Arial Narrow" w:cs="Times New Roman"/>
          <w:color w:val="000000"/>
          <w:sz w:val="24"/>
          <w:szCs w:val="24"/>
        </w:rPr>
        <w:t xml:space="preserve"> 74.00-75.49% </w:t>
      </w:r>
      <w:r>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 xml:space="preserve">C- </w:t>
      </w:r>
      <w:r>
        <w:rPr>
          <w:rFonts w:ascii="Arial Narrow" w:eastAsia="Times New Roman" w:hAnsi="Arial Narrow" w:cs="Times New Roman"/>
          <w:color w:val="000000"/>
          <w:sz w:val="24"/>
          <w:szCs w:val="24"/>
        </w:rPr>
        <w:t xml:space="preserve"> </w:t>
      </w:r>
      <w:r w:rsidRPr="00120698">
        <w:rPr>
          <w:rFonts w:ascii="Arial Narrow" w:eastAsia="Times New Roman" w:hAnsi="Arial Narrow" w:cs="Times New Roman"/>
          <w:color w:val="000000"/>
          <w:sz w:val="24"/>
          <w:szCs w:val="24"/>
        </w:rPr>
        <w:t>= 63.00-64.49%       </w:t>
      </w:r>
      <w:r>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 xml:space="preserve">D- </w:t>
      </w:r>
      <w:r>
        <w:rPr>
          <w:rFonts w:ascii="Arial Narrow" w:eastAsia="Times New Roman" w:hAnsi="Arial Narrow" w:cs="Times New Roman"/>
          <w:color w:val="000000"/>
          <w:sz w:val="24"/>
          <w:szCs w:val="24"/>
        </w:rPr>
        <w:t xml:space="preserve"> </w:t>
      </w:r>
      <w:r w:rsidRPr="00120698">
        <w:rPr>
          <w:rFonts w:ascii="Arial Narrow" w:eastAsia="Times New Roman" w:hAnsi="Arial Narrow" w:cs="Times New Roman"/>
          <w:color w:val="000000"/>
          <w:sz w:val="24"/>
          <w:szCs w:val="24"/>
        </w:rPr>
        <w:t>= 52.00-53.49%       </w:t>
      </w:r>
      <w:r w:rsidRPr="00120698">
        <w:rPr>
          <w:rFonts w:ascii="Arial Narrow" w:eastAsia="Times New Roman" w:hAnsi="Arial Narrow" w:cs="Times New Roman"/>
          <w:color w:val="000000"/>
          <w:sz w:val="24"/>
          <w:szCs w:val="24"/>
        </w:rPr>
        <w:br/>
        <w:t xml:space="preserve">          </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0"/>
          <w:szCs w:val="20"/>
        </w:rPr>
        <w:t>*NOTE*</w:t>
      </w:r>
      <w:r w:rsidRPr="00120698">
        <w:rPr>
          <w:rFonts w:ascii="Arial Narrow" w:eastAsia="Times New Roman" w:hAnsi="Arial Narrow" w:cs="Times New Roman"/>
          <w:color w:val="000000"/>
          <w:sz w:val="20"/>
          <w:szCs w:val="20"/>
        </w:rPr>
        <w:t xml:space="preserve"> </w:t>
      </w:r>
      <w:r w:rsidRPr="00120698">
        <w:rPr>
          <w:rFonts w:ascii="Arial Narrow" w:eastAsia="Times New Roman" w:hAnsi="Arial Narrow" w:cs="Times New Roman"/>
          <w:i/>
          <w:iCs/>
          <w:color w:val="000000"/>
          <w:sz w:val="20"/>
          <w:szCs w:val="20"/>
        </w:rPr>
        <w:t>Students who do not earn a passing grade of C- or better in AP Micro will not be able to enroll in AP Macro.</w:t>
      </w:r>
      <w:r w:rsidRPr="00120698">
        <w:rPr>
          <w:rFonts w:ascii="Arial Narrow" w:eastAsia="Times New Roman" w:hAnsi="Arial Narrow" w:cs="Times New Roman"/>
          <w:color w:val="000000"/>
          <w:sz w:val="24"/>
          <w:szCs w:val="24"/>
        </w:rPr>
        <w:br/>
      </w:r>
      <w:r w:rsidRPr="00120698">
        <w:rPr>
          <w:rFonts w:ascii="Arial Narrow" w:eastAsia="Times New Roman" w:hAnsi="Arial Narrow" w:cs="Times New Roman"/>
          <w:b/>
          <w:bCs/>
          <w:color w:val="000000"/>
          <w:sz w:val="24"/>
          <w:szCs w:val="24"/>
        </w:rPr>
        <w:t>Success:  </w:t>
      </w:r>
      <w:r w:rsidRPr="00120698">
        <w:rPr>
          <w:rFonts w:ascii="Arial Narrow" w:eastAsia="Times New Roman" w:hAnsi="Arial Narrow" w:cs="Times New Roman"/>
          <w:color w:val="000000"/>
          <w:sz w:val="24"/>
          <w:szCs w:val="24"/>
        </w:rPr>
        <w:t>There are no guarantees of success, but here are some keys:</w:t>
      </w:r>
    </w:p>
    <w:p w:rsidR="00120698" w:rsidRPr="00120698" w:rsidRDefault="00120698" w:rsidP="00120698">
      <w:pPr>
        <w:numPr>
          <w:ilvl w:val="0"/>
          <w:numId w:val="4"/>
        </w:numPr>
        <w:spacing w:after="0" w:line="240" w:lineRule="auto"/>
        <w:textAlignment w:val="baseline"/>
        <w:rPr>
          <w:rFonts w:ascii="Arial" w:eastAsia="Times New Roman" w:hAnsi="Arial" w:cs="Arial"/>
          <w:color w:val="000000"/>
          <w:sz w:val="23"/>
          <w:szCs w:val="23"/>
        </w:rPr>
      </w:pPr>
      <w:r w:rsidRPr="00120698">
        <w:rPr>
          <w:rFonts w:ascii="Arial Narrow" w:eastAsia="Times New Roman" w:hAnsi="Arial Narrow" w:cs="Arial"/>
          <w:b/>
          <w:bCs/>
          <w:color w:val="000000"/>
          <w:sz w:val="23"/>
          <w:szCs w:val="23"/>
        </w:rPr>
        <w:t>Read every assignment thoroughly!  </w:t>
      </w:r>
      <w:r w:rsidRPr="00120698">
        <w:rPr>
          <w:rFonts w:ascii="Arial Narrow" w:eastAsia="Times New Roman" w:hAnsi="Arial Narrow" w:cs="Arial"/>
          <w:color w:val="000000"/>
          <w:sz w:val="23"/>
          <w:szCs w:val="23"/>
        </w:rPr>
        <w:t>Take notes on what you read.  If you do not read you will miss important information and make this class more difficult.</w:t>
      </w:r>
    </w:p>
    <w:p w:rsidR="00120698" w:rsidRPr="00120698" w:rsidRDefault="00120698" w:rsidP="00120698">
      <w:pPr>
        <w:numPr>
          <w:ilvl w:val="0"/>
          <w:numId w:val="4"/>
        </w:numPr>
        <w:spacing w:after="0" w:line="240" w:lineRule="auto"/>
        <w:textAlignment w:val="baseline"/>
        <w:rPr>
          <w:rFonts w:ascii="Arial" w:eastAsia="Times New Roman" w:hAnsi="Arial" w:cs="Arial"/>
          <w:color w:val="000000"/>
          <w:sz w:val="23"/>
          <w:szCs w:val="23"/>
        </w:rPr>
      </w:pPr>
      <w:r w:rsidRPr="00120698">
        <w:rPr>
          <w:rFonts w:ascii="Arial Narrow" w:eastAsia="Times New Roman" w:hAnsi="Arial Narrow" w:cs="Arial"/>
          <w:b/>
          <w:bCs/>
          <w:color w:val="000000"/>
          <w:sz w:val="23"/>
          <w:szCs w:val="23"/>
        </w:rPr>
        <w:t>Participate!  </w:t>
      </w:r>
      <w:r w:rsidRPr="00120698">
        <w:rPr>
          <w:rFonts w:ascii="Arial Narrow" w:eastAsia="Times New Roman" w:hAnsi="Arial Narrow" w:cs="Arial"/>
          <w:color w:val="000000"/>
          <w:sz w:val="23"/>
          <w:szCs w:val="23"/>
        </w:rPr>
        <w:t>It is good practice at organizing and expressing your thoughts quickly and precisely.  Don’t worry about being right, if you can do everything perfectly the first time why would you be taking this course?!  We want to learn from our mistakes…</w:t>
      </w:r>
    </w:p>
    <w:p w:rsidR="00120698" w:rsidRPr="00120698" w:rsidRDefault="00120698" w:rsidP="00120698">
      <w:pPr>
        <w:numPr>
          <w:ilvl w:val="0"/>
          <w:numId w:val="4"/>
        </w:numPr>
        <w:spacing w:after="0" w:line="240" w:lineRule="auto"/>
        <w:textAlignment w:val="baseline"/>
        <w:rPr>
          <w:rFonts w:ascii="Arial" w:eastAsia="Times New Roman" w:hAnsi="Arial" w:cs="Arial"/>
          <w:color w:val="000000"/>
          <w:sz w:val="23"/>
          <w:szCs w:val="23"/>
        </w:rPr>
      </w:pPr>
      <w:r w:rsidRPr="00120698">
        <w:rPr>
          <w:rFonts w:ascii="Arial Narrow" w:eastAsia="Times New Roman" w:hAnsi="Arial Narrow" w:cs="Arial"/>
          <w:b/>
          <w:bCs/>
          <w:color w:val="000000"/>
          <w:sz w:val="23"/>
          <w:szCs w:val="23"/>
        </w:rPr>
        <w:t xml:space="preserve">Form a study group with one or two others! </w:t>
      </w:r>
      <w:r w:rsidRPr="00120698">
        <w:rPr>
          <w:rFonts w:ascii="Arial Narrow" w:eastAsia="Times New Roman" w:hAnsi="Arial Narrow" w:cs="Arial"/>
          <w:color w:val="000000"/>
          <w:sz w:val="23"/>
          <w:szCs w:val="23"/>
        </w:rPr>
        <w:t>This is an effective way of completing assignments and preparing for exams.  Find an econ “study buddy”</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Times New Roman" w:eastAsia="Times New Roman" w:hAnsi="Times New Roman" w:cs="Times New Roman"/>
          <w:sz w:val="24"/>
          <w:szCs w:val="24"/>
        </w:rPr>
        <w:br/>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4"/>
          <w:szCs w:val="24"/>
        </w:rPr>
        <w:t>Class website:  nrhsapeconomics.weebly.com  </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4"/>
          <w:szCs w:val="24"/>
        </w:rPr>
        <w:lastRenderedPageBreak/>
        <w:t>Textbook:  </w:t>
      </w:r>
      <w:r w:rsidRPr="00120698">
        <w:rPr>
          <w:rFonts w:ascii="Arial Narrow" w:eastAsia="Times New Roman" w:hAnsi="Arial Narrow" w:cs="Times New Roman"/>
          <w:color w:val="000000"/>
          <w:sz w:val="24"/>
          <w:szCs w:val="24"/>
        </w:rPr>
        <w:br/>
        <w:t xml:space="preserve">Ray, Margaret &amp; Anderson, David. </w:t>
      </w:r>
      <w:proofErr w:type="spellStart"/>
      <w:proofErr w:type="gramStart"/>
      <w:r w:rsidRPr="00120698">
        <w:rPr>
          <w:rFonts w:ascii="Arial Narrow" w:eastAsia="Times New Roman" w:hAnsi="Arial Narrow" w:cs="Times New Roman"/>
          <w:i/>
          <w:iCs/>
          <w:color w:val="000000"/>
          <w:sz w:val="24"/>
          <w:szCs w:val="24"/>
        </w:rPr>
        <w:t>Krugman</w:t>
      </w:r>
      <w:proofErr w:type="spellEnd"/>
      <w:r w:rsidRPr="00120698">
        <w:rPr>
          <w:rFonts w:ascii="Arial Narrow" w:eastAsia="Times New Roman" w:hAnsi="Arial Narrow" w:cs="Times New Roman"/>
          <w:i/>
          <w:iCs/>
          <w:color w:val="000000"/>
          <w:sz w:val="24"/>
          <w:szCs w:val="24"/>
        </w:rPr>
        <w:t xml:space="preserve"> for AP* Economics.</w:t>
      </w:r>
      <w:proofErr w:type="gramEnd"/>
      <w:r w:rsidRPr="00120698">
        <w:rPr>
          <w:rFonts w:ascii="Arial Narrow" w:eastAsia="Times New Roman" w:hAnsi="Arial Narrow" w:cs="Times New Roman"/>
          <w:i/>
          <w:iCs/>
          <w:color w:val="000000"/>
          <w:sz w:val="24"/>
          <w:szCs w:val="24"/>
        </w:rPr>
        <w:t xml:space="preserve"> </w:t>
      </w:r>
      <w:r w:rsidRPr="00120698">
        <w:rPr>
          <w:rFonts w:ascii="Arial Narrow" w:eastAsia="Times New Roman" w:hAnsi="Arial Narrow" w:cs="Times New Roman"/>
          <w:color w:val="000000"/>
          <w:sz w:val="24"/>
          <w:szCs w:val="24"/>
        </w:rPr>
        <w:t xml:space="preserve">New York:  Bedford, Freeman, and Worth. 2011. </w:t>
      </w:r>
      <w:hyperlink r:id="rId6" w:anchor="t_664864" w:history="1">
        <w:r w:rsidRPr="00120698">
          <w:rPr>
            <w:rFonts w:ascii="Arial Narrow" w:eastAsia="Times New Roman" w:hAnsi="Arial Narrow" w:cs="Times New Roman"/>
            <w:color w:val="000099"/>
            <w:sz w:val="24"/>
            <w:szCs w:val="24"/>
            <w:u w:val="single"/>
          </w:rPr>
          <w:t>http://bcs.worthpublishers.com/Krugman_AP_Econ/#t_664864</w:t>
        </w:r>
      </w:hyperlink>
      <w:r w:rsidRPr="00120698">
        <w:rPr>
          <w:rFonts w:ascii="Arial Narrow" w:eastAsia="Times New Roman" w:hAnsi="Arial Narrow" w:cs="Times New Roman"/>
          <w:color w:val="000000"/>
          <w:sz w:val="24"/>
          <w:szCs w:val="24"/>
        </w:rPr>
        <w:t xml:space="preserve"> </w:t>
      </w:r>
      <w:r w:rsidRPr="00120698">
        <w:rPr>
          <w:rFonts w:ascii="Arial Narrow" w:eastAsia="Times New Roman" w:hAnsi="Arial Narrow" w:cs="Times New Roman"/>
          <w:color w:val="000000"/>
          <w:sz w:val="24"/>
          <w:szCs w:val="24"/>
        </w:rPr>
        <w:br/>
      </w:r>
    </w:p>
    <w:p w:rsidR="00120698" w:rsidRPr="00120698" w:rsidRDefault="00120698" w:rsidP="00120698">
      <w:pPr>
        <w:numPr>
          <w:ilvl w:val="0"/>
          <w:numId w:val="5"/>
        </w:numPr>
        <w:spacing w:after="0" w:line="240" w:lineRule="auto"/>
        <w:textAlignment w:val="baseline"/>
        <w:rPr>
          <w:rFonts w:ascii="Arial Narrow" w:eastAsia="Times New Roman" w:hAnsi="Arial Narrow" w:cs="Times New Roman"/>
          <w:color w:val="000000"/>
          <w:sz w:val="24"/>
          <w:szCs w:val="24"/>
        </w:rPr>
      </w:pPr>
      <w:r w:rsidRPr="00120698">
        <w:rPr>
          <w:rFonts w:ascii="Arial Narrow" w:eastAsia="Times New Roman" w:hAnsi="Arial Narrow" w:cs="Times New Roman"/>
          <w:color w:val="000000"/>
          <w:sz w:val="23"/>
          <w:szCs w:val="23"/>
        </w:rPr>
        <w:t xml:space="preserve">Reading the assigned chapters independently, using the various supplements as needed.  All the material is “fair game” on quizzes and </w:t>
      </w:r>
      <w:proofErr w:type="gramStart"/>
      <w:r w:rsidRPr="00120698">
        <w:rPr>
          <w:rFonts w:ascii="Arial Narrow" w:eastAsia="Times New Roman" w:hAnsi="Arial Narrow" w:cs="Times New Roman"/>
          <w:color w:val="000000"/>
          <w:sz w:val="23"/>
          <w:szCs w:val="23"/>
        </w:rPr>
        <w:t>tests,</w:t>
      </w:r>
      <w:proofErr w:type="gramEnd"/>
      <w:r w:rsidRPr="00120698">
        <w:rPr>
          <w:rFonts w:ascii="Arial Narrow" w:eastAsia="Times New Roman" w:hAnsi="Arial Narrow" w:cs="Times New Roman"/>
          <w:color w:val="000000"/>
          <w:sz w:val="23"/>
          <w:szCs w:val="23"/>
        </w:rPr>
        <w:t xml:space="preserve"> classroom discussion of all the material is not possible.  Students are responsible for reading and understanding the textbook.  Any questions or confusion should be brought up during class for discussion.</w:t>
      </w:r>
      <w:r w:rsidRPr="00120698">
        <w:rPr>
          <w:rFonts w:ascii="Arial Narrow" w:eastAsia="Times New Roman" w:hAnsi="Arial Narrow" w:cs="Times New Roman"/>
          <w:color w:val="000000"/>
          <w:sz w:val="23"/>
          <w:szCs w:val="23"/>
        </w:rPr>
        <w:br/>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4"/>
          <w:szCs w:val="24"/>
        </w:rPr>
        <w:t xml:space="preserve">Recommended AP Study Guide: </w:t>
      </w:r>
      <w:r w:rsidRPr="00120698">
        <w:rPr>
          <w:rFonts w:ascii="Arial Narrow" w:eastAsia="Times New Roman" w:hAnsi="Arial Narrow" w:cs="Times New Roman"/>
          <w:color w:val="000000"/>
          <w:sz w:val="24"/>
          <w:szCs w:val="24"/>
        </w:rPr>
        <w:br/>
        <w:t xml:space="preserve">Dodge, Eric R. </w:t>
      </w:r>
      <w:r w:rsidRPr="00120698">
        <w:rPr>
          <w:rFonts w:ascii="Arial Narrow" w:eastAsia="Times New Roman" w:hAnsi="Arial Narrow" w:cs="Times New Roman"/>
          <w:i/>
          <w:iCs/>
          <w:color w:val="000000"/>
          <w:sz w:val="24"/>
          <w:szCs w:val="24"/>
        </w:rPr>
        <w:t>5 Steps to a 5 AP Micro/Macro</w:t>
      </w:r>
      <w:r w:rsidRPr="00120698">
        <w:rPr>
          <w:rFonts w:ascii="Arial Narrow" w:eastAsia="Times New Roman" w:hAnsi="Arial Narrow" w:cs="Times New Roman"/>
          <w:color w:val="000000"/>
          <w:sz w:val="24"/>
          <w:szCs w:val="24"/>
        </w:rPr>
        <w:t>. New York: McGraw Hill. 2013-14</w:t>
      </w:r>
      <w:proofErr w:type="gramStart"/>
      <w:r w:rsidRPr="00120698">
        <w:rPr>
          <w:rFonts w:ascii="Arial Narrow" w:eastAsia="Times New Roman" w:hAnsi="Arial Narrow" w:cs="Times New Roman"/>
          <w:color w:val="000000"/>
          <w:sz w:val="24"/>
          <w:szCs w:val="24"/>
        </w:rPr>
        <w:t>.</w:t>
      </w:r>
      <w:proofErr w:type="gramEnd"/>
      <w:r w:rsidRPr="00120698">
        <w:rPr>
          <w:rFonts w:ascii="Arial Narrow" w:eastAsia="Times New Roman" w:hAnsi="Arial Narrow" w:cs="Times New Roman"/>
          <w:color w:val="000000"/>
          <w:sz w:val="24"/>
          <w:szCs w:val="24"/>
        </w:rPr>
        <w:br/>
      </w:r>
      <w:r w:rsidRPr="00120698">
        <w:rPr>
          <w:rFonts w:ascii="Arial Narrow" w:eastAsia="Times New Roman" w:hAnsi="Arial Narrow" w:cs="Times New Roman"/>
          <w:color w:val="000000"/>
          <w:sz w:val="24"/>
          <w:szCs w:val="24"/>
        </w:rPr>
        <w:br/>
      </w:r>
      <w:r w:rsidRPr="00120698">
        <w:rPr>
          <w:rFonts w:ascii="Arial Narrow" w:eastAsia="Times New Roman" w:hAnsi="Arial Narrow" w:cs="Times New Roman"/>
          <w:b/>
          <w:bCs/>
          <w:color w:val="000000"/>
          <w:sz w:val="24"/>
          <w:szCs w:val="24"/>
        </w:rPr>
        <w:t>Supplemental Resources:</w:t>
      </w:r>
      <w:r w:rsidRPr="00120698">
        <w:rPr>
          <w:rFonts w:ascii="Arial Narrow" w:eastAsia="Times New Roman" w:hAnsi="Arial Narrow" w:cs="Times New Roman"/>
          <w:color w:val="000000"/>
          <w:sz w:val="24"/>
          <w:szCs w:val="24"/>
        </w:rPr>
        <w:br/>
        <w:t xml:space="preserve">Anderson, David. </w:t>
      </w:r>
      <w:proofErr w:type="gramStart"/>
      <w:r w:rsidRPr="00120698">
        <w:rPr>
          <w:rFonts w:ascii="Arial Narrow" w:eastAsia="Times New Roman" w:hAnsi="Arial Narrow" w:cs="Times New Roman"/>
          <w:i/>
          <w:iCs/>
          <w:color w:val="000000"/>
          <w:sz w:val="24"/>
          <w:szCs w:val="24"/>
        </w:rPr>
        <w:t>Economics by Example.</w:t>
      </w:r>
      <w:proofErr w:type="gramEnd"/>
      <w:r w:rsidRPr="00120698">
        <w:rPr>
          <w:rFonts w:ascii="Arial Narrow" w:eastAsia="Times New Roman" w:hAnsi="Arial Narrow" w:cs="Times New Roman"/>
          <w:i/>
          <w:iCs/>
          <w:color w:val="000000"/>
          <w:sz w:val="24"/>
          <w:szCs w:val="24"/>
        </w:rPr>
        <w:t xml:space="preserve"> </w:t>
      </w:r>
      <w:r w:rsidRPr="00120698">
        <w:rPr>
          <w:rFonts w:ascii="Arial Narrow" w:eastAsia="Times New Roman" w:hAnsi="Arial Narrow" w:cs="Times New Roman"/>
          <w:color w:val="000000"/>
          <w:sz w:val="24"/>
          <w:szCs w:val="24"/>
        </w:rPr>
        <w:t>New York: Worth Publishers. 2007.</w:t>
      </w:r>
      <w:r w:rsidRPr="00120698">
        <w:rPr>
          <w:rFonts w:ascii="Arial Narrow" w:eastAsia="Times New Roman" w:hAnsi="Arial Narrow" w:cs="Times New Roman"/>
          <w:color w:val="000000"/>
          <w:sz w:val="24"/>
          <w:szCs w:val="24"/>
        </w:rPr>
        <w:br/>
      </w:r>
    </w:p>
    <w:p w:rsidR="00120698" w:rsidRPr="00120698" w:rsidRDefault="00120698" w:rsidP="00120698">
      <w:pPr>
        <w:spacing w:after="0" w:line="240" w:lineRule="auto"/>
        <w:ind w:left="720" w:hanging="720"/>
        <w:rPr>
          <w:rFonts w:ascii="Times New Roman" w:eastAsia="Times New Roman" w:hAnsi="Times New Roman" w:cs="Times New Roman"/>
          <w:sz w:val="24"/>
          <w:szCs w:val="24"/>
        </w:rPr>
      </w:pPr>
      <w:proofErr w:type="gramStart"/>
      <w:r w:rsidRPr="00120698">
        <w:rPr>
          <w:rFonts w:ascii="Arial Narrow" w:eastAsia="Times New Roman" w:hAnsi="Arial Narrow" w:cs="Times New Roman"/>
          <w:i/>
          <w:iCs/>
          <w:color w:val="000000"/>
          <w:sz w:val="24"/>
          <w:szCs w:val="24"/>
        </w:rPr>
        <w:t>Advanced Placement</w:t>
      </w:r>
      <w:r w:rsidRPr="00120698">
        <w:rPr>
          <w:rFonts w:ascii="Arial Narrow" w:eastAsia="Times New Roman" w:hAnsi="Arial Narrow" w:cs="Times New Roman"/>
          <w:color w:val="000000"/>
          <w:sz w:val="24"/>
          <w:szCs w:val="24"/>
        </w:rPr>
        <w:t xml:space="preserve"> </w:t>
      </w:r>
      <w:r w:rsidRPr="00120698">
        <w:rPr>
          <w:rFonts w:ascii="Arial Narrow" w:eastAsia="Times New Roman" w:hAnsi="Arial Narrow" w:cs="Times New Roman"/>
          <w:i/>
          <w:iCs/>
          <w:color w:val="000000"/>
          <w:sz w:val="24"/>
          <w:szCs w:val="24"/>
        </w:rPr>
        <w:t>Economics: Microeconomics, Student Activities</w:t>
      </w:r>
      <w:r w:rsidRPr="00120698">
        <w:rPr>
          <w:rFonts w:ascii="Arial Narrow" w:eastAsia="Times New Roman" w:hAnsi="Arial Narrow" w:cs="Times New Roman"/>
          <w:color w:val="000000"/>
          <w:sz w:val="24"/>
          <w:szCs w:val="24"/>
        </w:rPr>
        <w:t>.</w:t>
      </w:r>
      <w:proofErr w:type="gramEnd"/>
      <w:r w:rsidRPr="00120698">
        <w:rPr>
          <w:rFonts w:ascii="Arial Narrow" w:eastAsia="Times New Roman" w:hAnsi="Arial Narrow" w:cs="Times New Roman"/>
          <w:color w:val="000000"/>
          <w:sz w:val="24"/>
          <w:szCs w:val="24"/>
        </w:rPr>
        <w:t xml:space="preserve"> 4</w:t>
      </w:r>
      <w:r w:rsidRPr="00120698">
        <w:rPr>
          <w:rFonts w:ascii="Arial Narrow" w:eastAsia="Times New Roman" w:hAnsi="Arial Narrow" w:cs="Times New Roman"/>
          <w:color w:val="000000"/>
          <w:sz w:val="15"/>
          <w:szCs w:val="15"/>
          <w:vertAlign w:val="superscript"/>
        </w:rPr>
        <w:t>th</w:t>
      </w:r>
      <w:r w:rsidRPr="00120698">
        <w:rPr>
          <w:rFonts w:ascii="Arial Narrow" w:eastAsia="Times New Roman" w:hAnsi="Arial Narrow" w:cs="Times New Roman"/>
          <w:color w:val="000000"/>
          <w:sz w:val="24"/>
          <w:szCs w:val="24"/>
        </w:rPr>
        <w:t xml:space="preserve"> </w:t>
      </w:r>
      <w:proofErr w:type="gramStart"/>
      <w:r w:rsidRPr="00120698">
        <w:rPr>
          <w:rFonts w:ascii="Arial Narrow" w:eastAsia="Times New Roman" w:hAnsi="Arial Narrow" w:cs="Times New Roman"/>
          <w:color w:val="000000"/>
          <w:sz w:val="24"/>
          <w:szCs w:val="24"/>
        </w:rPr>
        <w:t>ed</w:t>
      </w:r>
      <w:proofErr w:type="gramEnd"/>
      <w:r w:rsidRPr="00120698">
        <w:rPr>
          <w:rFonts w:ascii="Arial Narrow" w:eastAsia="Times New Roman" w:hAnsi="Arial Narrow" w:cs="Times New Roman"/>
          <w:color w:val="000000"/>
          <w:sz w:val="24"/>
          <w:szCs w:val="24"/>
        </w:rPr>
        <w:t>. New York: National Council on Economic Education. 2012</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Times New Roman" w:eastAsia="Times New Roman" w:hAnsi="Times New Roman" w:cs="Times New Roman"/>
          <w:sz w:val="24"/>
          <w:szCs w:val="24"/>
        </w:rPr>
        <w:br/>
      </w:r>
    </w:p>
    <w:p w:rsidR="00120698" w:rsidRPr="00120698" w:rsidRDefault="00120698" w:rsidP="00120698">
      <w:pPr>
        <w:spacing w:after="0" w:line="240" w:lineRule="auto"/>
        <w:ind w:left="720" w:hanging="720"/>
        <w:rPr>
          <w:rFonts w:ascii="Times New Roman" w:eastAsia="Times New Roman" w:hAnsi="Times New Roman" w:cs="Times New Roman"/>
          <w:sz w:val="24"/>
          <w:szCs w:val="24"/>
        </w:rPr>
      </w:pPr>
      <w:proofErr w:type="spellStart"/>
      <w:r w:rsidRPr="00120698">
        <w:rPr>
          <w:rFonts w:ascii="Arial Narrow" w:eastAsia="Times New Roman" w:hAnsi="Arial Narrow" w:cs="Times New Roman"/>
          <w:color w:val="000000"/>
          <w:sz w:val="24"/>
          <w:szCs w:val="24"/>
        </w:rPr>
        <w:t>Wheelen</w:t>
      </w:r>
      <w:proofErr w:type="spellEnd"/>
      <w:r w:rsidRPr="00120698">
        <w:rPr>
          <w:rFonts w:ascii="Arial Narrow" w:eastAsia="Times New Roman" w:hAnsi="Arial Narrow" w:cs="Times New Roman"/>
          <w:color w:val="000000"/>
          <w:sz w:val="24"/>
          <w:szCs w:val="24"/>
        </w:rPr>
        <w:t xml:space="preserve">, Charles. </w:t>
      </w:r>
      <w:r w:rsidRPr="00120698">
        <w:rPr>
          <w:rFonts w:ascii="Arial Narrow" w:eastAsia="Times New Roman" w:hAnsi="Arial Narrow" w:cs="Times New Roman"/>
          <w:i/>
          <w:iCs/>
          <w:color w:val="000000"/>
          <w:sz w:val="24"/>
          <w:szCs w:val="24"/>
        </w:rPr>
        <w:t>Naked Economics: Undressing the dismal science (Fully Updated and Revised).</w:t>
      </w:r>
      <w:r w:rsidRPr="00120698">
        <w:rPr>
          <w:rFonts w:ascii="Arial Narrow" w:eastAsia="Times New Roman" w:hAnsi="Arial Narrow" w:cs="Times New Roman"/>
          <w:color w:val="000000"/>
          <w:sz w:val="24"/>
          <w:szCs w:val="24"/>
        </w:rPr>
        <w:t xml:space="preserve"> New York: W. W. Norton and Company. 2010.</w:t>
      </w:r>
    </w:p>
    <w:p w:rsidR="00120698" w:rsidRPr="00120698" w:rsidRDefault="00120698" w:rsidP="00120698">
      <w:pPr>
        <w:spacing w:after="240" w:line="240" w:lineRule="auto"/>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br/>
      </w:r>
      <w:r w:rsidRPr="00120698">
        <w:rPr>
          <w:rFonts w:ascii="Arial Narrow" w:eastAsia="Times New Roman" w:hAnsi="Arial Narrow" w:cs="Times New Roman"/>
          <w:b/>
          <w:bCs/>
          <w:color w:val="000000"/>
          <w:sz w:val="24"/>
          <w:szCs w:val="24"/>
        </w:rPr>
        <w:t>Class website:</w:t>
      </w:r>
      <w:r w:rsidRPr="00120698">
        <w:rPr>
          <w:rFonts w:ascii="Times New Roman" w:eastAsia="Times New Roman" w:hAnsi="Times New Roman" w:cs="Times New Roman"/>
          <w:color w:val="000000"/>
          <w:sz w:val="24"/>
          <w:szCs w:val="24"/>
        </w:rPr>
        <w:t xml:space="preserve"> </w:t>
      </w:r>
      <w:r w:rsidRPr="00120698">
        <w:rPr>
          <w:rFonts w:ascii="Arial Narrow" w:eastAsia="Times New Roman" w:hAnsi="Arial Narrow" w:cs="Times New Roman"/>
          <w:color w:val="000000"/>
          <w:sz w:val="24"/>
          <w:szCs w:val="24"/>
        </w:rPr>
        <w:t xml:space="preserve">http://www.reffonomics.com </w:t>
      </w:r>
      <w:r w:rsidRPr="00120698">
        <w:rPr>
          <w:rFonts w:ascii="Arial Narrow" w:eastAsia="Times New Roman" w:hAnsi="Arial Narrow" w:cs="Times New Roman"/>
          <w:color w:val="000000"/>
          <w:sz w:val="24"/>
          <w:szCs w:val="24"/>
        </w:rPr>
        <w:br/>
      </w:r>
      <w:r w:rsidRPr="00120698">
        <w:rPr>
          <w:rFonts w:ascii="Arial Narrow" w:eastAsia="Times New Roman" w:hAnsi="Arial Narrow" w:cs="Times New Roman"/>
          <w:color w:val="000000"/>
          <w:sz w:val="24"/>
          <w:szCs w:val="24"/>
        </w:rPr>
        <w:br/>
      </w:r>
      <w:r w:rsidRPr="00120698">
        <w:rPr>
          <w:rFonts w:ascii="Arial Narrow" w:eastAsia="Times New Roman" w:hAnsi="Arial Narrow" w:cs="Times New Roman"/>
          <w:b/>
          <w:bCs/>
          <w:color w:val="000000"/>
          <w:sz w:val="24"/>
          <w:szCs w:val="24"/>
        </w:rPr>
        <w:t>AP Microeconomics Content:     </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 xml:space="preserve">I.   Basic Economic Concepts                    </w:t>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t xml:space="preserve">(8-14%) </w:t>
      </w:r>
      <w:r w:rsidRPr="00120698">
        <w:rPr>
          <w:rFonts w:ascii="Arial Narrow" w:eastAsia="Times New Roman" w:hAnsi="Arial Narrow" w:cs="Times New Roman"/>
          <w:color w:val="000000"/>
          <w:sz w:val="20"/>
          <w:szCs w:val="20"/>
        </w:rPr>
        <w:t xml:space="preserve">    </w:t>
      </w:r>
    </w:p>
    <w:p w:rsidR="00120698" w:rsidRPr="00120698" w:rsidRDefault="00120698" w:rsidP="00120698">
      <w:pPr>
        <w:numPr>
          <w:ilvl w:val="0"/>
          <w:numId w:val="6"/>
        </w:numPr>
        <w:spacing w:after="0" w:line="240" w:lineRule="auto"/>
        <w:textAlignment w:val="baseline"/>
        <w:rPr>
          <w:rFonts w:ascii="Arial" w:eastAsia="Times New Roman" w:hAnsi="Arial" w:cs="Arial"/>
          <w:color w:val="000000"/>
          <w:sz w:val="23"/>
          <w:szCs w:val="23"/>
        </w:rPr>
      </w:pPr>
      <w:r w:rsidRPr="00120698">
        <w:rPr>
          <w:rFonts w:ascii="Arial Narrow" w:eastAsia="Times New Roman" w:hAnsi="Arial Narrow" w:cs="Arial"/>
          <w:color w:val="000000"/>
          <w:sz w:val="23"/>
          <w:szCs w:val="23"/>
        </w:rPr>
        <w:t>Scarcity, opportunity costs, trade-offs, production possibilities curve (PPC), market economy, command economy, mixed economy, basic economic questions, absolute advantage, comparative advantage, specialization, property rights, incentives, marginal analysis, David Ricardo, Adam Smith, Karl Marx</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br/>
        <w:t>II.   Nature of Markets</w:t>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t>(55-70%)</w:t>
      </w:r>
    </w:p>
    <w:p w:rsidR="00120698" w:rsidRPr="00120698" w:rsidRDefault="00120698" w:rsidP="00120698">
      <w:pPr>
        <w:spacing w:after="0" w:line="240" w:lineRule="auto"/>
        <w:ind w:left="3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A.    Supply &amp; Demand (15-20%)</w:t>
      </w:r>
    </w:p>
    <w:p w:rsidR="00120698" w:rsidRPr="00120698" w:rsidRDefault="00120698" w:rsidP="00120698">
      <w:pPr>
        <w:numPr>
          <w:ilvl w:val="0"/>
          <w:numId w:val="7"/>
        </w:numPr>
        <w:spacing w:after="0" w:line="240" w:lineRule="auto"/>
        <w:textAlignment w:val="baseline"/>
        <w:rPr>
          <w:rFonts w:ascii="Arial" w:eastAsia="Times New Roman" w:hAnsi="Arial" w:cs="Arial"/>
          <w:color w:val="000000"/>
          <w:sz w:val="23"/>
          <w:szCs w:val="23"/>
        </w:rPr>
      </w:pPr>
      <w:r w:rsidRPr="00120698">
        <w:rPr>
          <w:rFonts w:ascii="Arial Narrow" w:eastAsia="Times New Roman" w:hAnsi="Arial Narrow" w:cs="Arial"/>
          <w:color w:val="000000"/>
          <w:sz w:val="23"/>
          <w:szCs w:val="23"/>
        </w:rPr>
        <w:t xml:space="preserve">Supply, determinants of supply, law of supply, demand, determinants of demand, law of demand, equilibrium price and quantity, movements along curve v. shifts in curves, price ceilings, price floors, government policies of taxes, tariffs, subsidies on equilibrium price and quantity, Elasticity: price, cross-price, income </w:t>
      </w:r>
      <w:proofErr w:type="spellStart"/>
      <w:r w:rsidRPr="00120698">
        <w:rPr>
          <w:rFonts w:ascii="Arial Narrow" w:eastAsia="Times New Roman" w:hAnsi="Arial Narrow" w:cs="Arial"/>
          <w:color w:val="000000"/>
          <w:sz w:val="23"/>
          <w:szCs w:val="23"/>
        </w:rPr>
        <w:t>elasticities</w:t>
      </w:r>
      <w:proofErr w:type="spellEnd"/>
      <w:r w:rsidRPr="00120698">
        <w:rPr>
          <w:rFonts w:ascii="Arial Narrow" w:eastAsia="Times New Roman" w:hAnsi="Arial Narrow" w:cs="Arial"/>
          <w:color w:val="000000"/>
          <w:sz w:val="23"/>
          <w:szCs w:val="23"/>
        </w:rPr>
        <w:t xml:space="preserve"> of demand, price elasticity of supply consumer choice, law of diminishing marginal utility, decision-making, income and substitution effects on demand, consumer surplus, producer surplus, deadweight loss</w:t>
      </w:r>
    </w:p>
    <w:p w:rsidR="00120698" w:rsidRPr="00120698" w:rsidRDefault="00120698" w:rsidP="00120698">
      <w:pPr>
        <w:spacing w:after="0" w:line="240" w:lineRule="auto"/>
        <w:ind w:left="3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br/>
        <w:t>B.    Theory of Consumer Choice (5-10%)</w:t>
      </w:r>
    </w:p>
    <w:p w:rsidR="00120698" w:rsidRPr="00120698" w:rsidRDefault="00120698" w:rsidP="00120698">
      <w:pPr>
        <w:numPr>
          <w:ilvl w:val="0"/>
          <w:numId w:val="8"/>
        </w:numPr>
        <w:spacing w:after="0" w:line="240" w:lineRule="auto"/>
        <w:textAlignment w:val="baseline"/>
        <w:rPr>
          <w:rFonts w:ascii="Arial Narrow" w:eastAsia="Times New Roman" w:hAnsi="Arial Narrow" w:cs="Times New Roman"/>
          <w:color w:val="000000"/>
          <w:sz w:val="23"/>
          <w:szCs w:val="23"/>
        </w:rPr>
      </w:pPr>
      <w:r w:rsidRPr="00120698">
        <w:rPr>
          <w:rFonts w:ascii="Arial Narrow" w:eastAsia="Times New Roman" w:hAnsi="Arial Narrow" w:cs="Times New Roman"/>
          <w:color w:val="000000"/>
          <w:sz w:val="23"/>
          <w:szCs w:val="23"/>
        </w:rPr>
        <w:t>Total utility, marginal utility, utility maximization, marginal utility per dollar, individual demand curve, market demand curve, income and substitution effects</w:t>
      </w:r>
    </w:p>
    <w:p w:rsidR="00120698" w:rsidRPr="00120698" w:rsidRDefault="00120698" w:rsidP="00120698">
      <w:pPr>
        <w:spacing w:after="0" w:line="240" w:lineRule="auto"/>
        <w:ind w:left="3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br/>
        <w:t>C.    Production and Costs (10-15%)   </w:t>
      </w:r>
    </w:p>
    <w:p w:rsidR="00120698" w:rsidRPr="00120698" w:rsidRDefault="00120698" w:rsidP="00120698">
      <w:pPr>
        <w:numPr>
          <w:ilvl w:val="0"/>
          <w:numId w:val="9"/>
        </w:numPr>
        <w:spacing w:after="0" w:line="240" w:lineRule="auto"/>
        <w:textAlignment w:val="baseline"/>
        <w:rPr>
          <w:rFonts w:ascii="Arial" w:eastAsia="Times New Roman" w:hAnsi="Arial" w:cs="Arial"/>
          <w:color w:val="000000"/>
          <w:sz w:val="23"/>
          <w:szCs w:val="23"/>
        </w:rPr>
      </w:pPr>
      <w:r w:rsidRPr="00120698">
        <w:rPr>
          <w:rFonts w:ascii="Arial Narrow" w:eastAsia="Times New Roman" w:hAnsi="Arial Narrow" w:cs="Arial"/>
          <w:color w:val="000000"/>
          <w:sz w:val="23"/>
          <w:szCs w:val="23"/>
        </w:rPr>
        <w:t>Short-run production function, relationship between quantity of inputs and quantity of outputs, marginal product, average product, total product, law of diminishing marginal returns, productivity, costs, short-</w:t>
      </w:r>
      <w:r w:rsidRPr="00120698">
        <w:rPr>
          <w:rFonts w:ascii="Arial Narrow" w:eastAsia="Times New Roman" w:hAnsi="Arial Narrow" w:cs="Arial"/>
          <w:color w:val="000000"/>
          <w:sz w:val="23"/>
          <w:szCs w:val="23"/>
        </w:rPr>
        <w:lastRenderedPageBreak/>
        <w:t>run costs, total costs, average costs, marginal costs, cost minimization, long-run costs, economies of scale, diseconomies of scale, returns to scale</w:t>
      </w:r>
    </w:p>
    <w:p w:rsidR="00120698" w:rsidRPr="00120698" w:rsidRDefault="00120698" w:rsidP="00120698">
      <w:pPr>
        <w:spacing w:after="0" w:line="240" w:lineRule="auto"/>
        <w:ind w:left="3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br/>
        <w:t>D.  Firm Behavior and market structure (25-35%)</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ab/>
        <w:t>1.  Profit</w:t>
      </w:r>
    </w:p>
    <w:p w:rsidR="00120698" w:rsidRPr="00120698" w:rsidRDefault="00120698" w:rsidP="00120698">
      <w:pPr>
        <w:numPr>
          <w:ilvl w:val="1"/>
          <w:numId w:val="10"/>
        </w:numPr>
        <w:spacing w:after="0" w:line="240" w:lineRule="auto"/>
        <w:textAlignment w:val="baseline"/>
        <w:rPr>
          <w:rFonts w:ascii="Arial" w:eastAsia="Times New Roman" w:hAnsi="Arial" w:cs="Arial"/>
          <w:color w:val="000000"/>
          <w:sz w:val="23"/>
          <w:szCs w:val="23"/>
        </w:rPr>
      </w:pPr>
      <w:r w:rsidRPr="00120698">
        <w:rPr>
          <w:rFonts w:ascii="Arial Narrow" w:eastAsia="Times New Roman" w:hAnsi="Arial Narrow" w:cs="Arial"/>
          <w:color w:val="000000"/>
          <w:sz w:val="23"/>
          <w:szCs w:val="23"/>
        </w:rPr>
        <w:t>Market structures, accounting profits, economic profits, profit maximizing rule, marginal cost = marginal revenue</w:t>
      </w:r>
    </w:p>
    <w:p w:rsidR="00120698" w:rsidRPr="00120698" w:rsidRDefault="00120698" w:rsidP="00120698">
      <w:pPr>
        <w:spacing w:after="0" w:line="240" w:lineRule="auto"/>
        <w:ind w:left="72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2.  Perfect Competition</w:t>
      </w:r>
    </w:p>
    <w:p w:rsidR="00120698" w:rsidRPr="00120698" w:rsidRDefault="00120698" w:rsidP="00120698">
      <w:pPr>
        <w:numPr>
          <w:ilvl w:val="1"/>
          <w:numId w:val="11"/>
        </w:numPr>
        <w:spacing w:after="0" w:line="240" w:lineRule="auto"/>
        <w:textAlignment w:val="baseline"/>
        <w:rPr>
          <w:rFonts w:ascii="Arial" w:eastAsia="Times New Roman" w:hAnsi="Arial" w:cs="Arial"/>
          <w:color w:val="000000"/>
          <w:sz w:val="20"/>
          <w:szCs w:val="20"/>
        </w:rPr>
      </w:pPr>
      <w:r w:rsidRPr="00120698">
        <w:rPr>
          <w:rFonts w:ascii="Arial Narrow" w:eastAsia="Times New Roman" w:hAnsi="Arial Narrow" w:cs="Arial"/>
          <w:color w:val="000000"/>
          <w:sz w:val="23"/>
          <w:szCs w:val="23"/>
        </w:rPr>
        <w:t xml:space="preserve">Profit maximization, short-run industry and firm, equilibrium price, marginal revenue, average revenue, marginal cost, average cost, profit, long-run equilibrium adjustment, </w:t>
      </w:r>
      <w:proofErr w:type="spellStart"/>
      <w:r w:rsidRPr="00120698">
        <w:rPr>
          <w:rFonts w:ascii="Arial Narrow" w:eastAsia="Times New Roman" w:hAnsi="Arial Narrow" w:cs="Arial"/>
          <w:color w:val="000000"/>
          <w:sz w:val="23"/>
          <w:szCs w:val="23"/>
        </w:rPr>
        <w:t>allocative</w:t>
      </w:r>
      <w:proofErr w:type="spellEnd"/>
      <w:r w:rsidRPr="00120698">
        <w:rPr>
          <w:rFonts w:ascii="Arial Narrow" w:eastAsia="Times New Roman" w:hAnsi="Arial Narrow" w:cs="Arial"/>
          <w:color w:val="000000"/>
          <w:sz w:val="23"/>
          <w:szCs w:val="23"/>
        </w:rPr>
        <w:t xml:space="preserve"> and productive efficiency.  Construction and application of average total cost, average variable cost, marginal cost curves, marginal revenue, </w:t>
      </w:r>
      <w:proofErr w:type="gramStart"/>
      <w:r w:rsidRPr="00120698">
        <w:rPr>
          <w:rFonts w:ascii="Arial Narrow" w:eastAsia="Times New Roman" w:hAnsi="Arial Narrow" w:cs="Arial"/>
          <w:color w:val="000000"/>
          <w:sz w:val="23"/>
          <w:szCs w:val="23"/>
        </w:rPr>
        <w:t>demand</w:t>
      </w:r>
      <w:proofErr w:type="gramEnd"/>
      <w:r w:rsidRPr="00120698">
        <w:rPr>
          <w:rFonts w:ascii="Arial Narrow" w:eastAsia="Times New Roman" w:hAnsi="Arial Narrow" w:cs="Arial"/>
          <w:color w:val="000000"/>
          <w:sz w:val="23"/>
          <w:szCs w:val="23"/>
        </w:rPr>
        <w:t xml:space="preserve"> curve in a given market; student will determine equilibrium price and output. </w:t>
      </w:r>
      <w:r w:rsidRPr="00120698">
        <w:rPr>
          <w:rFonts w:ascii="Arial Narrow" w:eastAsia="Times New Roman" w:hAnsi="Arial Narrow" w:cs="Arial"/>
          <w:color w:val="000000"/>
          <w:sz w:val="20"/>
          <w:szCs w:val="20"/>
        </w:rPr>
        <w:t> </w:t>
      </w:r>
    </w:p>
    <w:p w:rsidR="00120698" w:rsidRPr="00120698" w:rsidRDefault="00120698" w:rsidP="00120698">
      <w:pPr>
        <w:spacing w:after="0" w:line="240" w:lineRule="auto"/>
        <w:ind w:left="72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3.  Monopoly</w:t>
      </w:r>
    </w:p>
    <w:p w:rsidR="00120698" w:rsidRPr="00120698" w:rsidRDefault="00120698" w:rsidP="00120698">
      <w:pPr>
        <w:numPr>
          <w:ilvl w:val="1"/>
          <w:numId w:val="12"/>
        </w:numPr>
        <w:spacing w:after="0" w:line="240" w:lineRule="auto"/>
        <w:textAlignment w:val="baseline"/>
        <w:rPr>
          <w:rFonts w:ascii="Arial" w:eastAsia="Times New Roman" w:hAnsi="Arial" w:cs="Arial"/>
          <w:color w:val="000000"/>
          <w:sz w:val="23"/>
          <w:szCs w:val="23"/>
        </w:rPr>
      </w:pPr>
      <w:r w:rsidRPr="00120698">
        <w:rPr>
          <w:rFonts w:ascii="Arial Narrow" w:eastAsia="Times New Roman" w:hAnsi="Arial Narrow" w:cs="Arial"/>
          <w:color w:val="000000"/>
          <w:sz w:val="23"/>
          <w:szCs w:val="23"/>
        </w:rPr>
        <w:t xml:space="preserve">Monopoly power, monopolist’s demand curve, monopolist’s marginal revenue curve, </w:t>
      </w:r>
      <w:proofErr w:type="spellStart"/>
      <w:r w:rsidRPr="00120698">
        <w:rPr>
          <w:rFonts w:ascii="Arial Narrow" w:eastAsia="Times New Roman" w:hAnsi="Arial Narrow" w:cs="Arial"/>
          <w:color w:val="000000"/>
          <w:sz w:val="23"/>
          <w:szCs w:val="23"/>
        </w:rPr>
        <w:t>allocative</w:t>
      </w:r>
      <w:proofErr w:type="spellEnd"/>
      <w:r w:rsidRPr="00120698">
        <w:rPr>
          <w:rFonts w:ascii="Arial Narrow" w:eastAsia="Times New Roman" w:hAnsi="Arial Narrow" w:cs="Arial"/>
          <w:color w:val="000000"/>
          <w:sz w:val="23"/>
          <w:szCs w:val="23"/>
        </w:rPr>
        <w:t xml:space="preserve"> efficiency, productive efficiency, deadweight loss, price discrimination, natural monopoly</w:t>
      </w:r>
    </w:p>
    <w:p w:rsidR="00120698" w:rsidRPr="00120698" w:rsidRDefault="00120698" w:rsidP="00120698">
      <w:pPr>
        <w:spacing w:after="0" w:line="240" w:lineRule="auto"/>
        <w:ind w:firstLine="72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4.  </w:t>
      </w:r>
      <w:r w:rsidRPr="00120698">
        <w:rPr>
          <w:rFonts w:ascii="Arial Narrow" w:eastAsia="Times New Roman" w:hAnsi="Arial Narrow" w:cs="Times New Roman"/>
          <w:color w:val="000000"/>
          <w:sz w:val="20"/>
          <w:szCs w:val="20"/>
        </w:rPr>
        <w:t> </w:t>
      </w:r>
      <w:r w:rsidRPr="00120698">
        <w:rPr>
          <w:rFonts w:ascii="Arial Narrow" w:eastAsia="Times New Roman" w:hAnsi="Arial Narrow" w:cs="Times New Roman"/>
          <w:color w:val="000000"/>
          <w:sz w:val="24"/>
          <w:szCs w:val="24"/>
        </w:rPr>
        <w:t xml:space="preserve">Oligopoly </w:t>
      </w:r>
    </w:p>
    <w:p w:rsidR="00120698" w:rsidRPr="00120698" w:rsidRDefault="00120698" w:rsidP="00120698">
      <w:pPr>
        <w:numPr>
          <w:ilvl w:val="1"/>
          <w:numId w:val="13"/>
        </w:numPr>
        <w:spacing w:after="0" w:line="240" w:lineRule="auto"/>
        <w:textAlignment w:val="baseline"/>
        <w:rPr>
          <w:rFonts w:ascii="Arial Narrow" w:eastAsia="Times New Roman" w:hAnsi="Arial Narrow" w:cs="Times New Roman"/>
          <w:color w:val="000000"/>
          <w:sz w:val="23"/>
          <w:szCs w:val="23"/>
        </w:rPr>
      </w:pPr>
      <w:r w:rsidRPr="00120698">
        <w:rPr>
          <w:rFonts w:ascii="Arial Narrow" w:eastAsia="Times New Roman" w:hAnsi="Arial Narrow" w:cs="Times New Roman"/>
          <w:color w:val="000000"/>
          <w:sz w:val="23"/>
          <w:szCs w:val="23"/>
        </w:rPr>
        <w:t>Oligopoly, collusion, cartel, payoff matrix, game-theory model, interdependence, strategic behavior, dominant strategy, Nash equilibrium.  Interpretation of payoff matrix using game-theory.</w:t>
      </w:r>
    </w:p>
    <w:p w:rsidR="00120698" w:rsidRPr="00120698" w:rsidRDefault="00120698" w:rsidP="00120698">
      <w:pPr>
        <w:spacing w:after="0" w:line="240" w:lineRule="auto"/>
        <w:ind w:firstLine="72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 xml:space="preserve">5.   Monopolistic Competition     </w:t>
      </w:r>
    </w:p>
    <w:p w:rsidR="00120698" w:rsidRPr="00120698" w:rsidRDefault="00120698" w:rsidP="00120698">
      <w:pPr>
        <w:numPr>
          <w:ilvl w:val="1"/>
          <w:numId w:val="14"/>
        </w:numPr>
        <w:spacing w:after="0" w:line="240" w:lineRule="auto"/>
        <w:textAlignment w:val="baseline"/>
        <w:rPr>
          <w:rFonts w:ascii="Arial Narrow" w:eastAsia="Times New Roman" w:hAnsi="Arial Narrow" w:cs="Times New Roman"/>
          <w:color w:val="000000"/>
          <w:sz w:val="20"/>
          <w:szCs w:val="20"/>
        </w:rPr>
      </w:pPr>
      <w:r w:rsidRPr="00120698">
        <w:rPr>
          <w:rFonts w:ascii="Arial Narrow" w:eastAsia="Times New Roman" w:hAnsi="Arial Narrow" w:cs="Times New Roman"/>
          <w:color w:val="000000"/>
          <w:sz w:val="23"/>
          <w:szCs w:val="23"/>
        </w:rPr>
        <w:t xml:space="preserve">Monopolistic competition, product differentiation, advertising, excess capacity, inefficiency.  Construction and application of average total cost, average variable cost, marginal cost curves, marginal revenue, </w:t>
      </w:r>
      <w:proofErr w:type="gramStart"/>
      <w:r w:rsidRPr="00120698">
        <w:rPr>
          <w:rFonts w:ascii="Arial Narrow" w:eastAsia="Times New Roman" w:hAnsi="Arial Narrow" w:cs="Times New Roman"/>
          <w:color w:val="000000"/>
          <w:sz w:val="23"/>
          <w:szCs w:val="23"/>
        </w:rPr>
        <w:t>demand</w:t>
      </w:r>
      <w:proofErr w:type="gramEnd"/>
      <w:r w:rsidRPr="00120698">
        <w:rPr>
          <w:rFonts w:ascii="Arial Narrow" w:eastAsia="Times New Roman" w:hAnsi="Arial Narrow" w:cs="Times New Roman"/>
          <w:color w:val="000000"/>
          <w:sz w:val="23"/>
          <w:szCs w:val="23"/>
        </w:rPr>
        <w:t xml:space="preserve"> curve in a given market; student will determine equilibrium price and output, including </w:t>
      </w:r>
      <w:proofErr w:type="spellStart"/>
      <w:r w:rsidRPr="00120698">
        <w:rPr>
          <w:rFonts w:ascii="Arial Narrow" w:eastAsia="Times New Roman" w:hAnsi="Arial Narrow" w:cs="Times New Roman"/>
          <w:color w:val="000000"/>
          <w:sz w:val="23"/>
          <w:szCs w:val="23"/>
        </w:rPr>
        <w:t>allocative</w:t>
      </w:r>
      <w:proofErr w:type="spellEnd"/>
      <w:r w:rsidRPr="00120698">
        <w:rPr>
          <w:rFonts w:ascii="Arial Narrow" w:eastAsia="Times New Roman" w:hAnsi="Arial Narrow" w:cs="Times New Roman"/>
          <w:color w:val="000000"/>
          <w:sz w:val="23"/>
          <w:szCs w:val="23"/>
        </w:rPr>
        <w:t xml:space="preserve"> and productive efficiency of monopolistic competition. </w:t>
      </w:r>
      <w:r w:rsidRPr="00120698">
        <w:rPr>
          <w:rFonts w:ascii="Arial Narrow" w:eastAsia="Times New Roman" w:hAnsi="Arial Narrow" w:cs="Times New Roman"/>
          <w:color w:val="000000"/>
          <w:sz w:val="20"/>
          <w:szCs w:val="20"/>
        </w:rPr>
        <w:t> </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Times New Roman" w:eastAsia="Times New Roman" w:hAnsi="Times New Roman" w:cs="Times New Roman"/>
          <w:sz w:val="24"/>
          <w:szCs w:val="24"/>
        </w:rPr>
        <w:br/>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 xml:space="preserve">IV.   Factor Markets                             </w:t>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t>(10-18%)</w:t>
      </w:r>
    </w:p>
    <w:p w:rsidR="00120698" w:rsidRPr="00120698" w:rsidRDefault="00120698" w:rsidP="00120698">
      <w:pPr>
        <w:spacing w:after="0" w:line="240" w:lineRule="auto"/>
        <w:ind w:left="3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A.  Derived factor market</w:t>
      </w:r>
    </w:p>
    <w:p w:rsidR="00120698" w:rsidRPr="00120698" w:rsidRDefault="00120698" w:rsidP="00120698">
      <w:pPr>
        <w:spacing w:after="0" w:line="240" w:lineRule="auto"/>
        <w:ind w:left="3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B.  Marginal revenue product</w:t>
      </w:r>
    </w:p>
    <w:p w:rsidR="00120698" w:rsidRPr="00120698" w:rsidRDefault="00120698" w:rsidP="00120698">
      <w:pPr>
        <w:spacing w:after="0" w:line="240" w:lineRule="auto"/>
        <w:ind w:left="3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C.  Hiring decisions in the markets for labor and capital</w:t>
      </w:r>
    </w:p>
    <w:p w:rsidR="00120698" w:rsidRPr="00120698" w:rsidRDefault="00120698" w:rsidP="00120698">
      <w:pPr>
        <w:numPr>
          <w:ilvl w:val="0"/>
          <w:numId w:val="15"/>
        </w:numPr>
        <w:spacing w:after="0" w:line="240" w:lineRule="auto"/>
        <w:textAlignment w:val="baseline"/>
        <w:rPr>
          <w:rFonts w:ascii="Arial" w:eastAsia="Times New Roman" w:hAnsi="Arial" w:cs="Arial"/>
          <w:color w:val="000000"/>
          <w:sz w:val="20"/>
          <w:szCs w:val="20"/>
        </w:rPr>
      </w:pPr>
      <w:r w:rsidRPr="00120698">
        <w:rPr>
          <w:rFonts w:ascii="Arial Narrow" w:eastAsia="Times New Roman" w:hAnsi="Arial Narrow" w:cs="Arial"/>
          <w:color w:val="000000"/>
          <w:sz w:val="23"/>
          <w:szCs w:val="23"/>
        </w:rPr>
        <w:t xml:space="preserve">Resource market, businesses = demand, individuals = supply, factors such as land, labor, capital, derived demand, factor’s marginal product (MPP), marginal revenue product (MRP), marginal resource cost (MRC), labor market, wage determination, level of employment, perfectly competitive labor markets, unions, minimum wage, </w:t>
      </w:r>
      <w:proofErr w:type="spellStart"/>
      <w:r w:rsidRPr="00120698">
        <w:rPr>
          <w:rFonts w:ascii="Arial Narrow" w:eastAsia="Times New Roman" w:hAnsi="Arial Narrow" w:cs="Arial"/>
          <w:color w:val="000000"/>
          <w:sz w:val="23"/>
          <w:szCs w:val="23"/>
        </w:rPr>
        <w:t>monopsonies</w:t>
      </w:r>
      <w:proofErr w:type="spellEnd"/>
      <w:r w:rsidRPr="00120698">
        <w:rPr>
          <w:rFonts w:ascii="Arial Narrow" w:eastAsia="Times New Roman" w:hAnsi="Arial Narrow" w:cs="Arial"/>
          <w:color w:val="000000"/>
          <w:sz w:val="23"/>
          <w:szCs w:val="23"/>
        </w:rPr>
        <w:t>, distribution of income, sources of inequality</w:t>
      </w:r>
      <w:r w:rsidRPr="00120698">
        <w:rPr>
          <w:rFonts w:ascii="Times New Roman" w:eastAsia="Times New Roman" w:hAnsi="Times New Roman" w:cs="Times New Roman"/>
          <w:color w:val="000000"/>
          <w:sz w:val="23"/>
          <w:szCs w:val="23"/>
        </w:rPr>
        <w:t>.  </w:t>
      </w:r>
      <w:r w:rsidRPr="00120698">
        <w:rPr>
          <w:rFonts w:ascii="Arial Narrow" w:eastAsia="Times New Roman" w:hAnsi="Arial Narrow" w:cs="Arial"/>
          <w:color w:val="000000"/>
          <w:sz w:val="23"/>
          <w:szCs w:val="23"/>
        </w:rPr>
        <w:t xml:space="preserve">  </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br/>
        <w:t xml:space="preserve">V.   Market Failures and Role of Government            </w:t>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r>
      <w:r w:rsidRPr="00120698">
        <w:rPr>
          <w:rFonts w:ascii="Arial Narrow" w:eastAsia="Times New Roman" w:hAnsi="Arial Narrow" w:cs="Times New Roman"/>
          <w:color w:val="000000"/>
          <w:sz w:val="24"/>
          <w:szCs w:val="24"/>
        </w:rPr>
        <w:tab/>
        <w:t>(12-18%)</w:t>
      </w:r>
    </w:p>
    <w:p w:rsidR="00120698" w:rsidRPr="00120698" w:rsidRDefault="00120698" w:rsidP="00120698">
      <w:pPr>
        <w:spacing w:after="0" w:line="240" w:lineRule="auto"/>
        <w:ind w:left="3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A.  Externalities</w:t>
      </w:r>
    </w:p>
    <w:p w:rsidR="00120698" w:rsidRPr="00120698" w:rsidRDefault="00120698" w:rsidP="00120698">
      <w:pPr>
        <w:spacing w:after="0" w:line="240" w:lineRule="auto"/>
        <w:ind w:left="3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B.  Public goods</w:t>
      </w:r>
    </w:p>
    <w:p w:rsidR="00120698" w:rsidRPr="00120698" w:rsidRDefault="00120698" w:rsidP="00120698">
      <w:pPr>
        <w:spacing w:after="0" w:line="240" w:lineRule="auto"/>
        <w:ind w:left="3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C.  Public Policy to promote competition</w:t>
      </w:r>
    </w:p>
    <w:p w:rsidR="00120698" w:rsidRPr="00120698" w:rsidRDefault="00120698" w:rsidP="00120698">
      <w:pPr>
        <w:spacing w:after="0" w:line="240" w:lineRule="auto"/>
        <w:ind w:left="3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4"/>
          <w:szCs w:val="24"/>
        </w:rPr>
        <w:t>D.  Income Distribution</w:t>
      </w:r>
    </w:p>
    <w:p w:rsidR="00120698" w:rsidRPr="00120698" w:rsidRDefault="00120698" w:rsidP="00120698">
      <w:pPr>
        <w:numPr>
          <w:ilvl w:val="0"/>
          <w:numId w:val="16"/>
        </w:numPr>
        <w:spacing w:after="0" w:line="240" w:lineRule="auto"/>
        <w:textAlignment w:val="baseline"/>
        <w:rPr>
          <w:rFonts w:ascii="Arial" w:eastAsia="Times New Roman" w:hAnsi="Arial" w:cs="Arial"/>
          <w:color w:val="000000"/>
          <w:sz w:val="23"/>
          <w:szCs w:val="23"/>
        </w:rPr>
      </w:pPr>
      <w:r w:rsidRPr="00120698">
        <w:rPr>
          <w:rFonts w:ascii="Arial Narrow" w:eastAsia="Times New Roman" w:hAnsi="Arial Narrow" w:cs="Arial"/>
          <w:color w:val="000000"/>
          <w:sz w:val="23"/>
          <w:szCs w:val="23"/>
        </w:rPr>
        <w:t xml:space="preserve">Arguments for and against government intervention, economic efficiency, marginal social cost, marginal social benefit, externalities, </w:t>
      </w:r>
      <w:r>
        <w:rPr>
          <w:rFonts w:ascii="Arial Narrow" w:eastAsia="Times New Roman" w:hAnsi="Arial Narrow" w:cs="Arial"/>
          <w:color w:val="000000"/>
          <w:sz w:val="23"/>
          <w:szCs w:val="23"/>
        </w:rPr>
        <w:t xml:space="preserve">fair return, socially optimal, </w:t>
      </w:r>
      <w:r w:rsidRPr="00120698">
        <w:rPr>
          <w:rFonts w:ascii="Arial Narrow" w:eastAsia="Times New Roman" w:hAnsi="Arial Narrow" w:cs="Arial"/>
          <w:color w:val="000000"/>
          <w:sz w:val="23"/>
          <w:szCs w:val="23"/>
        </w:rPr>
        <w:t xml:space="preserve">public goods, market distribution of income, market failures, effectiveness of government policies such as subsidies, taxes, quantity controls, public provision of goods &amp; services, antitrust  policy, regulations, Lorenz curve, </w:t>
      </w:r>
      <w:proofErr w:type="spellStart"/>
      <w:r w:rsidRPr="00120698">
        <w:rPr>
          <w:rFonts w:ascii="Arial Narrow" w:eastAsia="Times New Roman" w:hAnsi="Arial Narrow" w:cs="Arial"/>
          <w:color w:val="000000"/>
          <w:sz w:val="23"/>
          <w:szCs w:val="23"/>
        </w:rPr>
        <w:t>Gini</w:t>
      </w:r>
      <w:proofErr w:type="spellEnd"/>
      <w:r w:rsidRPr="00120698">
        <w:rPr>
          <w:rFonts w:ascii="Arial Narrow" w:eastAsia="Times New Roman" w:hAnsi="Arial Narrow" w:cs="Arial"/>
          <w:color w:val="000000"/>
          <w:sz w:val="23"/>
          <w:szCs w:val="23"/>
        </w:rPr>
        <w:t xml:space="preserve"> co-efficient, government tax policies, transfer programs</w:t>
      </w:r>
      <w:r w:rsidRPr="00120698">
        <w:rPr>
          <w:rFonts w:ascii="Times New Roman" w:eastAsia="Times New Roman" w:hAnsi="Times New Roman" w:cs="Times New Roman"/>
          <w:color w:val="000000"/>
          <w:sz w:val="23"/>
          <w:szCs w:val="23"/>
        </w:rPr>
        <w:t>.  </w:t>
      </w:r>
      <w:r w:rsidRPr="00120698">
        <w:rPr>
          <w:rFonts w:ascii="Arial Narrow" w:eastAsia="Times New Roman" w:hAnsi="Arial Narrow" w:cs="Arial"/>
          <w:color w:val="000000"/>
          <w:sz w:val="23"/>
          <w:szCs w:val="23"/>
        </w:rPr>
        <w:t xml:space="preserve"> </w:t>
      </w:r>
    </w:p>
    <w:p w:rsidR="00120698" w:rsidRDefault="00120698" w:rsidP="00120698">
      <w:pPr>
        <w:spacing w:after="0" w:line="240" w:lineRule="auto"/>
        <w:rPr>
          <w:rFonts w:ascii="Times New Roman" w:eastAsia="Times New Roman" w:hAnsi="Times New Roman" w:cs="Times New Roman"/>
          <w:sz w:val="24"/>
          <w:szCs w:val="24"/>
        </w:rPr>
      </w:pP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0"/>
          <w:szCs w:val="20"/>
          <w:u w:val="single"/>
        </w:rPr>
        <w:lastRenderedPageBreak/>
        <w:t xml:space="preserve">Fall 2013       </w:t>
      </w:r>
      <w:r w:rsidRPr="00120698">
        <w:rPr>
          <w:rFonts w:ascii="Arial Narrow" w:eastAsia="Times New Roman" w:hAnsi="Arial Narrow" w:cs="Times New Roman"/>
          <w:b/>
          <w:bCs/>
          <w:color w:val="000000"/>
          <w:sz w:val="20"/>
          <w:szCs w:val="20"/>
          <w:u w:val="single"/>
        </w:rPr>
        <w:tab/>
        <w:t xml:space="preserve">AP Microeconomics Topics        </w:t>
      </w:r>
      <w:r w:rsidRPr="00120698">
        <w:rPr>
          <w:rFonts w:ascii="Arial Narrow" w:eastAsia="Times New Roman" w:hAnsi="Arial Narrow" w:cs="Times New Roman"/>
          <w:b/>
          <w:bCs/>
          <w:color w:val="000000"/>
          <w:sz w:val="20"/>
          <w:szCs w:val="20"/>
          <w:u w:val="single"/>
        </w:rPr>
        <w:tab/>
      </w:r>
      <w:r w:rsidRPr="00120698">
        <w:rPr>
          <w:rFonts w:ascii="Arial Narrow" w:eastAsia="Times New Roman" w:hAnsi="Arial Narrow" w:cs="Times New Roman"/>
          <w:b/>
          <w:bCs/>
          <w:color w:val="000000"/>
          <w:sz w:val="20"/>
          <w:szCs w:val="20"/>
          <w:u w:val="single"/>
        </w:rPr>
        <w:tab/>
      </w:r>
      <w:r w:rsidRPr="00120698">
        <w:rPr>
          <w:rFonts w:ascii="Arial Narrow" w:eastAsia="Times New Roman" w:hAnsi="Arial Narrow" w:cs="Times New Roman"/>
          <w:b/>
          <w:bCs/>
          <w:color w:val="000000"/>
          <w:sz w:val="20"/>
          <w:szCs w:val="20"/>
          <w:u w:val="single"/>
        </w:rPr>
        <w:tab/>
      </w:r>
      <w:r w:rsidRPr="00120698">
        <w:rPr>
          <w:rFonts w:ascii="Arial Narrow" w:eastAsia="Times New Roman" w:hAnsi="Arial Narrow" w:cs="Times New Roman"/>
          <w:b/>
          <w:bCs/>
          <w:color w:val="000000"/>
          <w:sz w:val="20"/>
          <w:szCs w:val="20"/>
          <w:u w:val="single"/>
        </w:rPr>
        <w:tab/>
      </w:r>
      <w:r w:rsidRPr="00120698">
        <w:rPr>
          <w:rFonts w:ascii="Arial Narrow" w:eastAsia="Times New Roman" w:hAnsi="Arial Narrow" w:cs="Times New Roman"/>
          <w:b/>
          <w:bCs/>
          <w:color w:val="000000"/>
          <w:sz w:val="20"/>
          <w:szCs w:val="20"/>
          <w:u w:val="single"/>
        </w:rPr>
        <w:tab/>
      </w:r>
      <w:proofErr w:type="spellStart"/>
      <w:r>
        <w:rPr>
          <w:rFonts w:ascii="Arial Narrow" w:eastAsia="Times New Roman" w:hAnsi="Arial Narrow" w:cs="Times New Roman"/>
          <w:b/>
          <w:bCs/>
          <w:color w:val="000000"/>
          <w:sz w:val="20"/>
          <w:szCs w:val="20"/>
          <w:u w:val="single"/>
        </w:rPr>
        <w:t>Krugman</w:t>
      </w:r>
      <w:proofErr w:type="spellEnd"/>
      <w:r>
        <w:rPr>
          <w:rFonts w:ascii="Arial Narrow" w:eastAsia="Times New Roman" w:hAnsi="Arial Narrow" w:cs="Times New Roman"/>
          <w:b/>
          <w:bCs/>
          <w:color w:val="000000"/>
          <w:sz w:val="20"/>
          <w:szCs w:val="20"/>
          <w:u w:val="single"/>
        </w:rPr>
        <w:t xml:space="preserve"> for AP</w:t>
      </w:r>
      <w:bookmarkStart w:id="0" w:name="_GoBack"/>
      <w:bookmarkEnd w:id="0"/>
      <w:r w:rsidRPr="00120698">
        <w:rPr>
          <w:rFonts w:ascii="Arial Narrow" w:eastAsia="Times New Roman" w:hAnsi="Arial Narrow" w:cs="Times New Roman"/>
          <w:b/>
          <w:bCs/>
          <w:color w:val="000000"/>
          <w:sz w:val="20"/>
          <w:szCs w:val="20"/>
          <w:u w:val="single"/>
        </w:rPr>
        <w:t xml:space="preserve">            </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0"/>
          <w:szCs w:val="20"/>
        </w:rPr>
        <w:t xml:space="preserve">Week 1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Economic terminology &amp; thinking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Module 1</w:t>
      </w:r>
      <w:r w:rsidRPr="00120698">
        <w:rPr>
          <w:rFonts w:ascii="Arial Narrow" w:eastAsia="Times New Roman" w:hAnsi="Arial Narrow" w:cs="Times New Roman"/>
          <w:color w:val="000000"/>
          <w:sz w:val="20"/>
          <w:szCs w:val="20"/>
        </w:rPr>
        <w:br/>
        <w:t>9/2           </w:t>
      </w:r>
      <w:r w:rsidRPr="00120698">
        <w:rPr>
          <w:rFonts w:ascii="Arial Narrow" w:eastAsia="Times New Roman" w:hAnsi="Arial Narrow" w:cs="Times New Roman"/>
          <w:color w:val="000000"/>
          <w:sz w:val="20"/>
          <w:szCs w:val="20"/>
        </w:rPr>
        <w:tab/>
        <w:t>AP Expectations; introductions</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2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Production Possibilities Curve                </w:t>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Modules 3, 4</w:t>
      </w:r>
      <w:r w:rsidRPr="00120698">
        <w:rPr>
          <w:rFonts w:ascii="Arial Narrow" w:eastAsia="Times New Roman" w:hAnsi="Arial Narrow" w:cs="Times New Roman"/>
          <w:color w:val="000000"/>
          <w:sz w:val="20"/>
          <w:szCs w:val="20"/>
        </w:rPr>
        <w:br/>
        <w:t xml:space="preserve">9/9            </w:t>
      </w:r>
      <w:r w:rsidRPr="00120698">
        <w:rPr>
          <w:rFonts w:ascii="Arial Narrow" w:eastAsia="Times New Roman" w:hAnsi="Arial Narrow" w:cs="Times New Roman"/>
          <w:color w:val="000000"/>
          <w:sz w:val="20"/>
          <w:szCs w:val="20"/>
        </w:rPr>
        <w:tab/>
        <w:t>Comparative Advantage</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3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Supply &amp; Demand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Modules 5, 6, 7</w:t>
      </w:r>
      <w:r w:rsidRPr="00120698">
        <w:rPr>
          <w:rFonts w:ascii="Arial Narrow" w:eastAsia="Times New Roman" w:hAnsi="Arial Narrow" w:cs="Times New Roman"/>
          <w:color w:val="000000"/>
          <w:sz w:val="20"/>
          <w:szCs w:val="20"/>
        </w:rPr>
        <w:br/>
        <w:t xml:space="preserve">9/16           </w:t>
      </w:r>
      <w:r w:rsidRPr="00120698">
        <w:rPr>
          <w:rFonts w:ascii="Arial Narrow" w:eastAsia="Times New Roman" w:hAnsi="Arial Narrow" w:cs="Times New Roman"/>
          <w:color w:val="000000"/>
          <w:sz w:val="20"/>
          <w:szCs w:val="20"/>
        </w:rPr>
        <w:tab/>
        <w:t xml:space="preserve">Change in </w:t>
      </w:r>
      <w:proofErr w:type="spellStart"/>
      <w:r w:rsidRPr="00120698">
        <w:rPr>
          <w:rFonts w:ascii="Arial Narrow" w:eastAsia="Times New Roman" w:hAnsi="Arial Narrow" w:cs="Times New Roman"/>
          <w:color w:val="000000"/>
          <w:sz w:val="20"/>
          <w:szCs w:val="20"/>
        </w:rPr>
        <w:t>Qd</w:t>
      </w:r>
      <w:proofErr w:type="spellEnd"/>
      <w:r w:rsidRPr="00120698">
        <w:rPr>
          <w:rFonts w:ascii="Arial Narrow" w:eastAsia="Times New Roman" w:hAnsi="Arial Narrow" w:cs="Times New Roman"/>
          <w:color w:val="000000"/>
          <w:sz w:val="20"/>
          <w:szCs w:val="20"/>
        </w:rPr>
        <w:t xml:space="preserve"> v. change in D;  Shifts in S &amp; D</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4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Supply &amp; Demand  cont.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Modules 8, 9</w:t>
      </w:r>
      <w:r w:rsidRPr="00120698">
        <w:rPr>
          <w:rFonts w:ascii="Arial Narrow" w:eastAsia="Times New Roman" w:hAnsi="Arial Narrow" w:cs="Times New Roman"/>
          <w:color w:val="000000"/>
          <w:sz w:val="20"/>
          <w:szCs w:val="20"/>
        </w:rPr>
        <w:br/>
        <w:t xml:space="preserve">9/23            </w:t>
      </w:r>
      <w:r w:rsidRPr="00120698">
        <w:rPr>
          <w:rFonts w:ascii="Arial Narrow" w:eastAsia="Times New Roman" w:hAnsi="Arial Narrow" w:cs="Times New Roman"/>
          <w:color w:val="000000"/>
          <w:sz w:val="20"/>
          <w:szCs w:val="20"/>
        </w:rPr>
        <w:tab/>
        <w:t>Price floor &amp; price ceiling</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5            </w:t>
      </w:r>
      <w:r w:rsidRPr="00120698">
        <w:rPr>
          <w:rFonts w:ascii="Arial Narrow" w:eastAsia="Times New Roman" w:hAnsi="Arial Narrow" w:cs="Times New Roman"/>
          <w:b/>
          <w:bCs/>
          <w:color w:val="000000"/>
          <w:sz w:val="20"/>
          <w:szCs w:val="20"/>
        </w:rPr>
        <w:tab/>
      </w:r>
      <w:proofErr w:type="spellStart"/>
      <w:r w:rsidRPr="00120698">
        <w:rPr>
          <w:rFonts w:ascii="Arial Narrow" w:eastAsia="Times New Roman" w:hAnsi="Arial Narrow" w:cs="Times New Roman"/>
          <w:color w:val="000000"/>
          <w:sz w:val="20"/>
          <w:szCs w:val="20"/>
        </w:rPr>
        <w:t>Elasticities</w:t>
      </w:r>
      <w:proofErr w:type="spellEnd"/>
      <w:r w:rsidRPr="00120698">
        <w:rPr>
          <w:rFonts w:ascii="Arial Narrow" w:eastAsia="Times New Roman" w:hAnsi="Arial Narrow" w:cs="Times New Roman"/>
          <w:color w:val="000000"/>
          <w:sz w:val="20"/>
          <w:szCs w:val="20"/>
        </w:rPr>
        <w:t xml:space="preserve">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           </w:t>
      </w:r>
      <w:r w:rsidRPr="00120698">
        <w:rPr>
          <w:rFonts w:ascii="Arial Narrow" w:eastAsia="Times New Roman" w:hAnsi="Arial Narrow" w:cs="Times New Roman"/>
          <w:color w:val="000000"/>
          <w:sz w:val="20"/>
          <w:szCs w:val="20"/>
        </w:rPr>
        <w:tab/>
        <w:t>Modules 46, 47, 48</w:t>
      </w:r>
      <w:r w:rsidRPr="00120698">
        <w:rPr>
          <w:rFonts w:ascii="Arial Narrow" w:eastAsia="Times New Roman" w:hAnsi="Arial Narrow" w:cs="Times New Roman"/>
          <w:color w:val="000000"/>
          <w:sz w:val="20"/>
          <w:szCs w:val="20"/>
        </w:rPr>
        <w:br/>
        <w:t xml:space="preserve">9/30            </w:t>
      </w:r>
      <w:r w:rsidRPr="00120698">
        <w:rPr>
          <w:rFonts w:ascii="Arial Narrow" w:eastAsia="Times New Roman" w:hAnsi="Arial Narrow" w:cs="Times New Roman"/>
          <w:color w:val="000000"/>
          <w:sz w:val="20"/>
          <w:szCs w:val="20"/>
        </w:rPr>
        <w:tab/>
        <w:t>Income &amp; substitution</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6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Consumer &amp; Producer surplus; deadweight loss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           </w:t>
      </w:r>
      <w:r w:rsidRPr="00120698">
        <w:rPr>
          <w:rFonts w:ascii="Arial Narrow" w:eastAsia="Times New Roman" w:hAnsi="Arial Narrow" w:cs="Times New Roman"/>
          <w:color w:val="000000"/>
          <w:sz w:val="20"/>
          <w:szCs w:val="20"/>
        </w:rPr>
        <w:tab/>
        <w:t>Modules 49, 50, 51</w:t>
      </w:r>
      <w:r w:rsidRPr="00120698">
        <w:rPr>
          <w:rFonts w:ascii="Arial Narrow" w:eastAsia="Times New Roman" w:hAnsi="Arial Narrow" w:cs="Times New Roman"/>
          <w:color w:val="000000"/>
          <w:sz w:val="20"/>
          <w:szCs w:val="20"/>
        </w:rPr>
        <w:br/>
        <w:t xml:space="preserve">10/7            </w:t>
      </w:r>
      <w:r w:rsidRPr="00120698">
        <w:rPr>
          <w:rFonts w:ascii="Arial Narrow" w:eastAsia="Times New Roman" w:hAnsi="Arial Narrow" w:cs="Times New Roman"/>
          <w:color w:val="000000"/>
          <w:sz w:val="20"/>
          <w:szCs w:val="20"/>
        </w:rPr>
        <w:tab/>
        <w:t xml:space="preserve">Utility maximization </w:t>
      </w:r>
      <w:proofErr w:type="spellStart"/>
      <w:r w:rsidRPr="00120698">
        <w:rPr>
          <w:rFonts w:ascii="Arial Narrow" w:eastAsia="Times New Roman" w:hAnsi="Arial Narrow" w:cs="Times New Roman"/>
          <w:color w:val="000000"/>
          <w:sz w:val="20"/>
          <w:szCs w:val="20"/>
        </w:rPr>
        <w:t>MU</w:t>
      </w:r>
      <w:r w:rsidRPr="00120698">
        <w:rPr>
          <w:rFonts w:ascii="Arial Narrow" w:eastAsia="Times New Roman" w:hAnsi="Arial Narrow" w:cs="Times New Roman"/>
          <w:color w:val="000000"/>
          <w:sz w:val="8"/>
          <w:szCs w:val="8"/>
          <w:vertAlign w:val="subscript"/>
        </w:rPr>
        <w:t>x</w:t>
      </w:r>
      <w:proofErr w:type="spellEnd"/>
      <w:r w:rsidRPr="00120698">
        <w:rPr>
          <w:rFonts w:ascii="Arial Narrow" w:eastAsia="Times New Roman" w:hAnsi="Arial Narrow" w:cs="Times New Roman"/>
          <w:color w:val="000000"/>
          <w:sz w:val="20"/>
          <w:szCs w:val="20"/>
        </w:rPr>
        <w:t>/</w:t>
      </w:r>
      <w:proofErr w:type="spellStart"/>
      <w:r w:rsidRPr="00120698">
        <w:rPr>
          <w:rFonts w:ascii="Arial Narrow" w:eastAsia="Times New Roman" w:hAnsi="Arial Narrow" w:cs="Times New Roman"/>
          <w:color w:val="000000"/>
          <w:sz w:val="20"/>
          <w:szCs w:val="20"/>
        </w:rPr>
        <w:t>P</w:t>
      </w:r>
      <w:r w:rsidRPr="00120698">
        <w:rPr>
          <w:rFonts w:ascii="Arial Narrow" w:eastAsia="Times New Roman" w:hAnsi="Arial Narrow" w:cs="Times New Roman"/>
          <w:color w:val="000000"/>
          <w:sz w:val="8"/>
          <w:szCs w:val="8"/>
          <w:vertAlign w:val="subscript"/>
        </w:rPr>
        <w:t>x</w:t>
      </w:r>
      <w:proofErr w:type="spellEnd"/>
      <w:r w:rsidRPr="00120698">
        <w:rPr>
          <w:rFonts w:ascii="Arial Narrow" w:eastAsia="Times New Roman" w:hAnsi="Arial Narrow" w:cs="Times New Roman"/>
          <w:color w:val="000000"/>
          <w:sz w:val="20"/>
          <w:szCs w:val="20"/>
        </w:rPr>
        <w:t xml:space="preserve"> = </w:t>
      </w:r>
      <w:proofErr w:type="spellStart"/>
      <w:r w:rsidRPr="00120698">
        <w:rPr>
          <w:rFonts w:ascii="Arial Narrow" w:eastAsia="Times New Roman" w:hAnsi="Arial Narrow" w:cs="Times New Roman"/>
          <w:color w:val="000000"/>
          <w:sz w:val="20"/>
          <w:szCs w:val="20"/>
        </w:rPr>
        <w:t>MU</w:t>
      </w:r>
      <w:r w:rsidRPr="00120698">
        <w:rPr>
          <w:rFonts w:ascii="Arial Narrow" w:eastAsia="Times New Roman" w:hAnsi="Arial Narrow" w:cs="Times New Roman"/>
          <w:color w:val="000000"/>
          <w:sz w:val="8"/>
          <w:szCs w:val="8"/>
          <w:vertAlign w:val="subscript"/>
        </w:rPr>
        <w:t>y</w:t>
      </w:r>
      <w:proofErr w:type="spellEnd"/>
      <w:r w:rsidRPr="00120698">
        <w:rPr>
          <w:rFonts w:ascii="Arial Narrow" w:eastAsia="Times New Roman" w:hAnsi="Arial Narrow" w:cs="Times New Roman"/>
          <w:color w:val="000000"/>
          <w:sz w:val="20"/>
          <w:szCs w:val="20"/>
        </w:rPr>
        <w:t>/</w:t>
      </w:r>
      <w:proofErr w:type="spellStart"/>
      <w:r w:rsidRPr="00120698">
        <w:rPr>
          <w:rFonts w:ascii="Arial Narrow" w:eastAsia="Times New Roman" w:hAnsi="Arial Narrow" w:cs="Times New Roman"/>
          <w:color w:val="000000"/>
          <w:sz w:val="20"/>
          <w:szCs w:val="20"/>
        </w:rPr>
        <w:t>MU</w:t>
      </w:r>
      <w:r w:rsidRPr="00120698">
        <w:rPr>
          <w:rFonts w:ascii="Arial Narrow" w:eastAsia="Times New Roman" w:hAnsi="Arial Narrow" w:cs="Times New Roman"/>
          <w:color w:val="000000"/>
          <w:sz w:val="8"/>
          <w:szCs w:val="8"/>
          <w:vertAlign w:val="subscript"/>
        </w:rPr>
        <w:t>y</w:t>
      </w:r>
      <w:proofErr w:type="spellEnd"/>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7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Production Function &amp;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Modules 54, 55</w:t>
      </w:r>
      <w:r w:rsidRPr="00120698">
        <w:rPr>
          <w:rFonts w:ascii="Arial Narrow" w:eastAsia="Times New Roman" w:hAnsi="Arial Narrow" w:cs="Times New Roman"/>
          <w:color w:val="000000"/>
          <w:sz w:val="20"/>
          <w:szCs w:val="20"/>
        </w:rPr>
        <w:br/>
        <w:t xml:space="preserve">10/14            </w:t>
      </w:r>
      <w:r w:rsidRPr="00120698">
        <w:rPr>
          <w:rFonts w:ascii="Arial Narrow" w:eastAsia="Times New Roman" w:hAnsi="Arial Narrow" w:cs="Times New Roman"/>
          <w:color w:val="000000"/>
          <w:sz w:val="20"/>
          <w:szCs w:val="20"/>
        </w:rPr>
        <w:tab/>
        <w:t>Firm Costs</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8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Long run costs; economies of scale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Modules 56, 72</w:t>
      </w:r>
      <w:r w:rsidRPr="00120698">
        <w:rPr>
          <w:rFonts w:ascii="Arial Narrow" w:eastAsia="Times New Roman" w:hAnsi="Arial Narrow" w:cs="Times New Roman"/>
          <w:color w:val="000000"/>
          <w:sz w:val="20"/>
          <w:szCs w:val="20"/>
        </w:rPr>
        <w:br/>
        <w:t xml:space="preserve">10/21            </w:t>
      </w:r>
      <w:r w:rsidRPr="00120698">
        <w:rPr>
          <w:rFonts w:ascii="Arial Narrow" w:eastAsia="Times New Roman" w:hAnsi="Arial Narrow" w:cs="Times New Roman"/>
          <w:color w:val="000000"/>
          <w:sz w:val="20"/>
          <w:szCs w:val="20"/>
        </w:rPr>
        <w:tab/>
        <w:t>Cost Minimization of Input Combos</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9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Market structure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 xml:space="preserve">  </w:t>
      </w:r>
      <w:r w:rsidRPr="00120698">
        <w:rPr>
          <w:rFonts w:ascii="Arial Narrow" w:eastAsia="Times New Roman" w:hAnsi="Arial Narrow" w:cs="Times New Roman"/>
          <w:color w:val="000000"/>
          <w:sz w:val="20"/>
          <w:szCs w:val="20"/>
        </w:rPr>
        <w:tab/>
        <w:t xml:space="preserve">         </w:t>
      </w:r>
      <w:r w:rsidRPr="00120698">
        <w:rPr>
          <w:rFonts w:ascii="Arial Narrow" w:eastAsia="Times New Roman" w:hAnsi="Arial Narrow" w:cs="Times New Roman"/>
          <w:color w:val="000000"/>
          <w:sz w:val="20"/>
          <w:szCs w:val="20"/>
        </w:rPr>
        <w:tab/>
        <w:t xml:space="preserve">Modules 57, 52, 53 </w:t>
      </w:r>
      <w:r w:rsidRPr="00120698">
        <w:rPr>
          <w:rFonts w:ascii="Arial Narrow" w:eastAsia="Times New Roman" w:hAnsi="Arial Narrow" w:cs="Times New Roman"/>
          <w:color w:val="000000"/>
          <w:sz w:val="20"/>
          <w:szCs w:val="20"/>
        </w:rPr>
        <w:br/>
        <w:t xml:space="preserve">10/28            </w:t>
      </w:r>
      <w:r w:rsidRPr="00120698">
        <w:rPr>
          <w:rFonts w:ascii="Arial Narrow" w:eastAsia="Times New Roman" w:hAnsi="Arial Narrow" w:cs="Times New Roman"/>
          <w:color w:val="000000"/>
          <w:sz w:val="20"/>
          <w:szCs w:val="20"/>
        </w:rPr>
        <w:tab/>
        <w:t>Profit maximization</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10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Perfect Competition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       </w:t>
      </w:r>
      <w:r w:rsidRPr="00120698">
        <w:rPr>
          <w:rFonts w:ascii="Arial Narrow" w:eastAsia="Times New Roman" w:hAnsi="Arial Narrow" w:cs="Times New Roman"/>
          <w:color w:val="000000"/>
          <w:sz w:val="20"/>
          <w:szCs w:val="20"/>
        </w:rPr>
        <w:tab/>
        <w:t>Modules 58, 59, 60</w:t>
      </w:r>
      <w:r w:rsidRPr="00120698">
        <w:rPr>
          <w:rFonts w:ascii="Arial Narrow" w:eastAsia="Times New Roman" w:hAnsi="Arial Narrow" w:cs="Times New Roman"/>
          <w:color w:val="000000"/>
          <w:sz w:val="20"/>
          <w:szCs w:val="20"/>
        </w:rPr>
        <w:br/>
        <w:t xml:space="preserve">11/4            </w:t>
      </w:r>
      <w:r w:rsidRPr="00120698">
        <w:rPr>
          <w:rFonts w:ascii="Arial Narrow" w:eastAsia="Times New Roman" w:hAnsi="Arial Narrow" w:cs="Times New Roman"/>
          <w:color w:val="000000"/>
          <w:sz w:val="20"/>
          <w:szCs w:val="20"/>
        </w:rPr>
        <w:tab/>
        <w:t>Firm &amp; industry in SR &amp; LR equilibrium</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11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Monopoly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       </w:t>
      </w:r>
      <w:r w:rsidRPr="00120698">
        <w:rPr>
          <w:rFonts w:ascii="Arial Narrow" w:eastAsia="Times New Roman" w:hAnsi="Arial Narrow" w:cs="Times New Roman"/>
          <w:color w:val="000000"/>
          <w:sz w:val="20"/>
          <w:szCs w:val="20"/>
        </w:rPr>
        <w:tab/>
        <w:t>Modules 61, 62, 63</w:t>
      </w:r>
      <w:r w:rsidRPr="00120698">
        <w:rPr>
          <w:rFonts w:ascii="Arial Narrow" w:eastAsia="Times New Roman" w:hAnsi="Arial Narrow" w:cs="Times New Roman"/>
          <w:color w:val="000000"/>
          <w:sz w:val="20"/>
          <w:szCs w:val="20"/>
        </w:rPr>
        <w:br/>
        <w:t xml:space="preserve">11/11            </w:t>
      </w:r>
      <w:r w:rsidRPr="00120698">
        <w:rPr>
          <w:rFonts w:ascii="Arial Narrow" w:eastAsia="Times New Roman" w:hAnsi="Arial Narrow" w:cs="Times New Roman"/>
          <w:color w:val="000000"/>
          <w:sz w:val="20"/>
          <w:szCs w:val="20"/>
        </w:rPr>
        <w:tab/>
        <w:t>Profit-maximizing; consumer surplus; regulation</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12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Oligopoly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          </w:t>
      </w:r>
      <w:r w:rsidRPr="00120698">
        <w:rPr>
          <w:rFonts w:ascii="Arial Narrow" w:eastAsia="Times New Roman" w:hAnsi="Arial Narrow" w:cs="Times New Roman"/>
          <w:color w:val="000000"/>
          <w:sz w:val="20"/>
          <w:szCs w:val="20"/>
        </w:rPr>
        <w:tab/>
        <w:t>Modules 64, 65, 66</w:t>
      </w:r>
      <w:r w:rsidRPr="00120698">
        <w:rPr>
          <w:rFonts w:ascii="Arial Narrow" w:eastAsia="Times New Roman" w:hAnsi="Arial Narrow" w:cs="Times New Roman"/>
          <w:color w:val="000000"/>
          <w:sz w:val="20"/>
          <w:szCs w:val="20"/>
        </w:rPr>
        <w:br/>
        <w:t xml:space="preserve">11/18            </w:t>
      </w:r>
      <w:r w:rsidRPr="00120698">
        <w:rPr>
          <w:rFonts w:ascii="Arial Narrow" w:eastAsia="Times New Roman" w:hAnsi="Arial Narrow" w:cs="Times New Roman"/>
          <w:color w:val="000000"/>
          <w:sz w:val="20"/>
          <w:szCs w:val="20"/>
        </w:rPr>
        <w:tab/>
        <w:t>Game Theory</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13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Monopolistic Competition  </w:t>
      </w:r>
      <w:r w:rsidRPr="00120698">
        <w:rPr>
          <w:rFonts w:ascii="Arial Narrow" w:eastAsia="Times New Roman" w:hAnsi="Arial Narrow" w:cs="Times New Roman"/>
          <w:b/>
          <w:bCs/>
          <w:color w:val="000000"/>
          <w:sz w:val="20"/>
          <w:szCs w:val="20"/>
        </w:rPr>
        <w:t xml:space="preserve">    </w:t>
      </w:r>
      <w:r w:rsidRPr="00120698">
        <w:rPr>
          <w:rFonts w:ascii="Arial Narrow" w:eastAsia="Times New Roman" w:hAnsi="Arial Narrow" w:cs="Times New Roman"/>
          <w:color w:val="000000"/>
          <w:sz w:val="20"/>
          <w:szCs w:val="20"/>
        </w:rPr>
        <w:t xml:space="preserve">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 xml:space="preserve">Modules 67, 68    </w:t>
      </w:r>
      <w:r w:rsidRPr="00120698">
        <w:rPr>
          <w:rFonts w:ascii="Arial Narrow" w:eastAsia="Times New Roman" w:hAnsi="Arial Narrow" w:cs="Times New Roman"/>
          <w:color w:val="000000"/>
          <w:sz w:val="20"/>
          <w:szCs w:val="20"/>
        </w:rPr>
        <w:br/>
        <w:t xml:space="preserve">11/25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i/>
          <w:iCs/>
          <w:color w:val="000000"/>
          <w:sz w:val="20"/>
          <w:szCs w:val="20"/>
        </w:rPr>
        <w:t>Thanksgiving November 28</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14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Factor markets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Modules 69, 70</w:t>
      </w:r>
      <w:r w:rsidRPr="00120698">
        <w:rPr>
          <w:rFonts w:ascii="Arial Narrow" w:eastAsia="Times New Roman" w:hAnsi="Arial Narrow" w:cs="Times New Roman"/>
          <w:color w:val="000000"/>
          <w:sz w:val="20"/>
          <w:szCs w:val="20"/>
        </w:rPr>
        <w:br/>
        <w:t xml:space="preserve">12/2            </w:t>
      </w:r>
      <w:r w:rsidRPr="00120698">
        <w:rPr>
          <w:rFonts w:ascii="Arial Narrow" w:eastAsia="Times New Roman" w:hAnsi="Arial Narrow" w:cs="Times New Roman"/>
          <w:color w:val="000000"/>
          <w:sz w:val="20"/>
          <w:szCs w:val="20"/>
        </w:rPr>
        <w:tab/>
        <w:t xml:space="preserve">MRC=MRP            </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15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color w:val="000000"/>
          <w:sz w:val="20"/>
          <w:szCs w:val="20"/>
        </w:rPr>
        <w:t xml:space="preserve">Labor Market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Modules 71, 73</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color w:val="000000"/>
          <w:sz w:val="20"/>
          <w:szCs w:val="20"/>
        </w:rPr>
        <w:t xml:space="preserve">12/9            </w:t>
      </w:r>
      <w:r w:rsidRPr="00120698">
        <w:rPr>
          <w:rFonts w:ascii="Arial Narrow" w:eastAsia="Times New Roman" w:hAnsi="Arial Narrow" w:cs="Times New Roman"/>
          <w:color w:val="000000"/>
          <w:sz w:val="20"/>
          <w:szCs w:val="20"/>
        </w:rPr>
        <w:tab/>
        <w:t>Income Distribution</w:t>
      </w:r>
    </w:p>
    <w:p w:rsidR="00120698" w:rsidRPr="00120698" w:rsidRDefault="00120698" w:rsidP="00120698">
      <w:pPr>
        <w:spacing w:after="0" w:line="240" w:lineRule="auto"/>
        <w:rPr>
          <w:rFonts w:ascii="Times New Roman" w:eastAsia="Times New Roman" w:hAnsi="Times New Roman" w:cs="Times New Roman"/>
          <w:sz w:val="24"/>
          <w:szCs w:val="24"/>
        </w:rPr>
      </w:pPr>
    </w:p>
    <w:p w:rsidR="00120698" w:rsidRPr="00120698" w:rsidRDefault="00120698" w:rsidP="00120698">
      <w:pPr>
        <w:spacing w:after="0" w:line="240" w:lineRule="auto"/>
        <w:ind w:left="2160" w:hanging="2160"/>
        <w:rPr>
          <w:rFonts w:ascii="Times New Roman" w:eastAsia="Times New Roman" w:hAnsi="Times New Roman" w:cs="Times New Roman"/>
          <w:sz w:val="24"/>
          <w:szCs w:val="24"/>
        </w:rPr>
      </w:pPr>
      <w:r w:rsidRPr="00120698">
        <w:rPr>
          <w:rFonts w:ascii="Arial Narrow" w:eastAsia="Times New Roman" w:hAnsi="Arial Narrow" w:cs="Times New Roman"/>
          <w:b/>
          <w:bCs/>
          <w:color w:val="000000"/>
          <w:sz w:val="20"/>
          <w:szCs w:val="20"/>
        </w:rPr>
        <w:t>Week 16                </w:t>
      </w:r>
      <w:r w:rsidRPr="00120698">
        <w:rPr>
          <w:rFonts w:ascii="Arial Narrow" w:eastAsia="Times New Roman" w:hAnsi="Arial Narrow" w:cs="Times New Roman"/>
          <w:color w:val="000000"/>
          <w:sz w:val="20"/>
          <w:szCs w:val="20"/>
        </w:rPr>
        <w:t xml:space="preserve">Market Failures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Modules 74, 75</w:t>
      </w:r>
    </w:p>
    <w:p w:rsidR="00120698" w:rsidRPr="00120698" w:rsidRDefault="00120698" w:rsidP="00120698">
      <w:pPr>
        <w:spacing w:after="0" w:line="240" w:lineRule="auto"/>
        <w:ind w:left="2160" w:hanging="2160"/>
        <w:rPr>
          <w:rFonts w:ascii="Times New Roman" w:eastAsia="Times New Roman" w:hAnsi="Times New Roman" w:cs="Times New Roman"/>
          <w:sz w:val="24"/>
          <w:szCs w:val="24"/>
        </w:rPr>
      </w:pPr>
      <w:r w:rsidRPr="00120698">
        <w:rPr>
          <w:rFonts w:ascii="Arial Narrow" w:eastAsia="Times New Roman" w:hAnsi="Arial Narrow" w:cs="Times New Roman"/>
          <w:color w:val="000000"/>
          <w:sz w:val="20"/>
          <w:szCs w:val="20"/>
        </w:rPr>
        <w:t>12/16                      Externalities</w:t>
      </w:r>
    </w:p>
    <w:p w:rsidR="00120698" w:rsidRPr="00120698" w:rsidRDefault="00120698" w:rsidP="00120698">
      <w:pPr>
        <w:spacing w:after="0" w:line="240" w:lineRule="auto"/>
        <w:rPr>
          <w:rFonts w:ascii="Times New Roman" w:eastAsia="Times New Roman" w:hAnsi="Times New Roman" w:cs="Times New Roman"/>
          <w:sz w:val="24"/>
          <w:szCs w:val="24"/>
        </w:rPr>
      </w:pPr>
      <w:r w:rsidRPr="00120698">
        <w:rPr>
          <w:rFonts w:ascii="Arial Narrow" w:eastAsia="Times New Roman" w:hAnsi="Arial Narrow" w:cs="Times New Roman"/>
          <w:color w:val="000000"/>
          <w:sz w:val="20"/>
          <w:szCs w:val="20"/>
        </w:rPr>
        <w:t xml:space="preserve">    </w:t>
      </w:r>
      <w:r w:rsidRPr="00120698">
        <w:rPr>
          <w:rFonts w:ascii="Arial Narrow" w:eastAsia="Times New Roman" w:hAnsi="Arial Narrow" w:cs="Times New Roman"/>
          <w:i/>
          <w:iCs/>
          <w:color w:val="000000"/>
          <w:sz w:val="20"/>
          <w:szCs w:val="20"/>
        </w:rPr>
        <w:t>                                  </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Week 17</w:t>
      </w:r>
      <w:r w:rsidRPr="00120698">
        <w:rPr>
          <w:rFonts w:ascii="Arial Narrow" w:eastAsia="Times New Roman" w:hAnsi="Arial Narrow" w:cs="Times New Roman"/>
          <w:color w:val="000000"/>
          <w:sz w:val="20"/>
          <w:szCs w:val="20"/>
        </w:rPr>
        <w:t xml:space="preserve">        </w:t>
      </w:r>
      <w:r w:rsidRPr="00120698">
        <w:rPr>
          <w:rFonts w:ascii="Arial Narrow" w:eastAsia="Times New Roman" w:hAnsi="Arial Narrow" w:cs="Times New Roman"/>
          <w:color w:val="000000"/>
          <w:sz w:val="20"/>
          <w:szCs w:val="20"/>
        </w:rPr>
        <w:tab/>
        <w:t xml:space="preserve">Public goods                         </w:t>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r>
      <w:r w:rsidRPr="00120698">
        <w:rPr>
          <w:rFonts w:ascii="Arial Narrow" w:eastAsia="Times New Roman" w:hAnsi="Arial Narrow" w:cs="Times New Roman"/>
          <w:color w:val="000000"/>
          <w:sz w:val="20"/>
          <w:szCs w:val="20"/>
        </w:rPr>
        <w:tab/>
        <w:t>          </w:t>
      </w:r>
      <w:r w:rsidRPr="00120698">
        <w:rPr>
          <w:rFonts w:ascii="Arial Narrow" w:eastAsia="Times New Roman" w:hAnsi="Arial Narrow" w:cs="Times New Roman"/>
          <w:color w:val="000000"/>
          <w:sz w:val="20"/>
          <w:szCs w:val="20"/>
        </w:rPr>
        <w:tab/>
        <w:t xml:space="preserve"> </w:t>
      </w:r>
      <w:r w:rsidRPr="00120698">
        <w:rPr>
          <w:rFonts w:ascii="Arial Narrow" w:eastAsia="Times New Roman" w:hAnsi="Arial Narrow" w:cs="Times New Roman"/>
          <w:color w:val="000000"/>
          <w:sz w:val="20"/>
          <w:szCs w:val="20"/>
        </w:rPr>
        <w:tab/>
        <w:t xml:space="preserve">Modules 76, 77, 78 </w:t>
      </w:r>
      <w:r w:rsidRPr="00120698">
        <w:rPr>
          <w:rFonts w:ascii="Arial Narrow" w:eastAsia="Times New Roman" w:hAnsi="Arial Narrow" w:cs="Times New Roman"/>
          <w:color w:val="000000"/>
          <w:sz w:val="20"/>
          <w:szCs w:val="20"/>
        </w:rPr>
        <w:br/>
        <w:t xml:space="preserve">1/6            </w:t>
      </w:r>
      <w:r w:rsidRPr="00120698">
        <w:rPr>
          <w:rFonts w:ascii="Arial Narrow" w:eastAsia="Times New Roman" w:hAnsi="Arial Narrow" w:cs="Times New Roman"/>
          <w:color w:val="000000"/>
          <w:sz w:val="20"/>
          <w:szCs w:val="20"/>
        </w:rPr>
        <w:tab/>
        <w:t>Income Inequity</w:t>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color w:val="000000"/>
          <w:sz w:val="20"/>
          <w:szCs w:val="20"/>
        </w:rPr>
        <w:br/>
      </w:r>
      <w:r w:rsidRPr="00120698">
        <w:rPr>
          <w:rFonts w:ascii="Arial Narrow" w:eastAsia="Times New Roman" w:hAnsi="Arial Narrow" w:cs="Times New Roman"/>
          <w:b/>
          <w:bCs/>
          <w:color w:val="000000"/>
          <w:sz w:val="20"/>
          <w:szCs w:val="20"/>
        </w:rPr>
        <w:t xml:space="preserve">Week 18        </w:t>
      </w:r>
      <w:r w:rsidRPr="00120698">
        <w:rPr>
          <w:rFonts w:ascii="Arial Narrow" w:eastAsia="Times New Roman" w:hAnsi="Arial Narrow" w:cs="Times New Roman"/>
          <w:b/>
          <w:bCs/>
          <w:color w:val="000000"/>
          <w:sz w:val="20"/>
          <w:szCs w:val="20"/>
        </w:rPr>
        <w:tab/>
        <w:t>REVIEW &amp; FINAL EXAM          </w:t>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b/>
          <w:bCs/>
          <w:color w:val="000000"/>
          <w:sz w:val="20"/>
          <w:szCs w:val="20"/>
        </w:rPr>
        <w:tab/>
      </w:r>
      <w:r w:rsidRPr="00120698">
        <w:rPr>
          <w:rFonts w:ascii="Arial Narrow" w:eastAsia="Times New Roman" w:hAnsi="Arial Narrow" w:cs="Times New Roman"/>
          <w:b/>
          <w:bCs/>
          <w:color w:val="000000"/>
          <w:sz w:val="20"/>
          <w:szCs w:val="20"/>
        </w:rPr>
        <w:tab/>
        <w:t>January 23 or 24, 2014    </w:t>
      </w:r>
    </w:p>
    <w:p w:rsidR="00346D4D" w:rsidRDefault="00120698"/>
    <w:sectPr w:rsidR="0034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DE3"/>
    <w:multiLevelType w:val="multilevel"/>
    <w:tmpl w:val="C966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26608"/>
    <w:multiLevelType w:val="multilevel"/>
    <w:tmpl w:val="080C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A7F67"/>
    <w:multiLevelType w:val="multilevel"/>
    <w:tmpl w:val="CAD0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101E3"/>
    <w:multiLevelType w:val="multilevel"/>
    <w:tmpl w:val="4460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D1702"/>
    <w:multiLevelType w:val="multilevel"/>
    <w:tmpl w:val="BDDE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04260"/>
    <w:multiLevelType w:val="multilevel"/>
    <w:tmpl w:val="484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C44A9"/>
    <w:multiLevelType w:val="multilevel"/>
    <w:tmpl w:val="A0044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C03870"/>
    <w:multiLevelType w:val="multilevel"/>
    <w:tmpl w:val="A9D49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E3239"/>
    <w:multiLevelType w:val="multilevel"/>
    <w:tmpl w:val="FA1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B1254"/>
    <w:multiLevelType w:val="multilevel"/>
    <w:tmpl w:val="831C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60C78"/>
    <w:multiLevelType w:val="multilevel"/>
    <w:tmpl w:val="3764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81230B"/>
    <w:multiLevelType w:val="multilevel"/>
    <w:tmpl w:val="39FC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A46448"/>
    <w:multiLevelType w:val="multilevel"/>
    <w:tmpl w:val="D5223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CE197E"/>
    <w:multiLevelType w:val="multilevel"/>
    <w:tmpl w:val="7D0E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CE04CB"/>
    <w:multiLevelType w:val="multilevel"/>
    <w:tmpl w:val="09929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E39CE"/>
    <w:multiLevelType w:val="multilevel"/>
    <w:tmpl w:val="BCFC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5"/>
  </w:num>
  <w:num w:numId="4">
    <w:abstractNumId w:val="10"/>
  </w:num>
  <w:num w:numId="5">
    <w:abstractNumId w:val="4"/>
  </w:num>
  <w:num w:numId="6">
    <w:abstractNumId w:val="0"/>
  </w:num>
  <w:num w:numId="7">
    <w:abstractNumId w:val="8"/>
  </w:num>
  <w:num w:numId="8">
    <w:abstractNumId w:val="9"/>
  </w:num>
  <w:num w:numId="9">
    <w:abstractNumId w:val="1"/>
  </w:num>
  <w:num w:numId="10">
    <w:abstractNumId w:val="6"/>
  </w:num>
  <w:num w:numId="11">
    <w:abstractNumId w:val="14"/>
  </w:num>
  <w:num w:numId="12">
    <w:abstractNumId w:val="2"/>
  </w:num>
  <w:num w:numId="13">
    <w:abstractNumId w:val="12"/>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98"/>
    <w:rsid w:val="00120698"/>
    <w:rsid w:val="006A33BE"/>
    <w:rsid w:val="00A4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s.worthpublishers.com/Krugman_AP_Ec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New Richmond School District</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dc:creator>
  <cp:lastModifiedBy>AnnS</cp:lastModifiedBy>
  <cp:revision>1</cp:revision>
  <dcterms:created xsi:type="dcterms:W3CDTF">2013-09-02T14:06:00Z</dcterms:created>
  <dcterms:modified xsi:type="dcterms:W3CDTF">2013-09-02T14:14:00Z</dcterms:modified>
</cp:coreProperties>
</file>