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Homework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Section 4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#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4.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a. </w:t>
      </w:r>
      <w:r>
        <w:rPr>
          <w:rFonts w:ascii="TimesNewRoman" w:hAnsi="TimesNewRoman" w:cs="TimesNewRoman"/>
          <w:sz w:val="24"/>
          <w:szCs w:val="24"/>
        </w:rPr>
        <w:t>The discovery of iron ore reduces the price of steel, which will decrease production costs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increase profit per unit at any given aggregate price level. The short-run aggregate supply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curve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will shift to the right.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b. </w:t>
      </w:r>
      <w:r>
        <w:rPr>
          <w:rFonts w:ascii="TimesNewRoman" w:hAnsi="TimesNewRoman" w:cs="TimesNewRoman"/>
          <w:sz w:val="24"/>
          <w:szCs w:val="24"/>
        </w:rPr>
        <w:t>As the Federal Reserve increases the quantity of money, households and firms have more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money</w:t>
      </w:r>
      <w:proofErr w:type="gramEnd"/>
      <w:r>
        <w:rPr>
          <w:rFonts w:ascii="TimesNewRoman" w:hAnsi="TimesNewRoman" w:cs="TimesNewRoman"/>
          <w:sz w:val="24"/>
          <w:szCs w:val="24"/>
        </w:rPr>
        <w:t>, which they are willing to lend out, and interest rates fall. The lower interest rates will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increase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investment spending and consumer spending, leading to a greater quantity of aggregate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output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demanded at any given aggregate price level. The aggregate demand curve will shift to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right.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c. </w:t>
      </w:r>
      <w:r>
        <w:rPr>
          <w:rFonts w:ascii="TimesNewRoman" w:hAnsi="TimesNewRoman" w:cs="TimesNewRoman"/>
          <w:sz w:val="24"/>
          <w:szCs w:val="24"/>
        </w:rPr>
        <w:t>If unions are able to negotiate higher nominal wages for a large portion of the workforce, this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will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increase production costs and reduce profit per unit at any given aggregate price level.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short-run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aggregate supply curve will shift to the left.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d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As the aggregate price level falls and the purchasing power of households’ and firms’ money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holdings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increases, the public tries to reduce its money holdings by borrowing less and lending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more</w:t>
      </w:r>
      <w:proofErr w:type="gramEnd"/>
      <w:r>
        <w:rPr>
          <w:rFonts w:ascii="TimesNewRoman" w:hAnsi="TimesNewRoman" w:cs="TimesNewRoman"/>
          <w:sz w:val="24"/>
          <w:szCs w:val="24"/>
        </w:rPr>
        <w:t>. So interest rates fall, leading to a rise in both investment spending and consumer spending.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is the interest rate effect of a change in the aggregate price level, represented as a movement</w:t>
      </w:r>
    </w:p>
    <w:p w:rsidR="006A0D16" w:rsidRDefault="00803D22" w:rsidP="00803D22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down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along the aggregate demand curve.</w:t>
      </w:r>
    </w:p>
    <w:p w:rsidR="00803D22" w:rsidRDefault="00803D22" w:rsidP="00803D22">
      <w:pPr>
        <w:rPr>
          <w:rFonts w:ascii="TimesNewRoman" w:hAnsi="TimesNewRoman" w:cs="TimesNewRoman"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7. </w:t>
      </w:r>
      <w:bookmarkStart w:id="0" w:name="_GoBack"/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a. </w:t>
      </w:r>
      <w:r>
        <w:rPr>
          <w:rFonts w:ascii="TimesNewRoman" w:hAnsi="TimesNewRoman" w:cs="TimesNewRoman"/>
          <w:sz w:val="24"/>
          <w:szCs w:val="24"/>
        </w:rPr>
        <w:t>If the government reduces the minimum nominal wage, it is similar to a fall in nominal</w:t>
      </w:r>
    </w:p>
    <w:bookmarkEnd w:id="0"/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wages</w:t>
      </w:r>
      <w:proofErr w:type="gramEnd"/>
      <w:r>
        <w:rPr>
          <w:rFonts w:ascii="TimesNewRoman" w:hAnsi="TimesNewRoman" w:cs="TimesNewRoman"/>
          <w:sz w:val="24"/>
          <w:szCs w:val="24"/>
        </w:rPr>
        <w:t>. Aggregate supply will increase, and the short-run aggregate supply curve will shift to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right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b. </w:t>
      </w:r>
      <w:r>
        <w:rPr>
          <w:rFonts w:ascii="TimesNewRoman" w:hAnsi="TimesNewRoman" w:cs="TimesNewRoman"/>
          <w:sz w:val="24"/>
          <w:szCs w:val="24"/>
        </w:rPr>
        <w:t>If the government increases TANF, consumer spending will increase because disposable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income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increases (disposable income equals income plus government transfers, such as TANF</w:t>
      </w:r>
    </w:p>
    <w:p w:rsidR="00803D22" w:rsidRP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Solu</w:t>
      </w:r>
      <w:r>
        <w:rPr>
          <w:rFonts w:ascii="TimesNewRoman" w:hAnsi="TimesNewRoman" w:cs="TimesNewRoman"/>
        </w:rPr>
        <w:t xml:space="preserve">tions to Section 4 Problems 191 </w:t>
      </w:r>
      <w:r>
        <w:rPr>
          <w:rFonts w:ascii="TimesNewRoman" w:hAnsi="TimesNewRoman" w:cs="TimesNewRoman"/>
          <w:sz w:val="24"/>
          <w:szCs w:val="24"/>
        </w:rPr>
        <w:t>payments, less taxes).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Aggregate demand will increase, and the aggregate demand curve will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shift to the right.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c. </w:t>
      </w:r>
      <w:r>
        <w:rPr>
          <w:rFonts w:ascii="TimesNewRoman" w:hAnsi="TimesNewRoman" w:cs="TimesNewRoman"/>
          <w:sz w:val="24"/>
          <w:szCs w:val="24"/>
        </w:rPr>
        <w:t>If the government announces a large increase in taxes on households for next year, consumer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spending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will fall this year. Since households base their spending in part on their expectations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about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future, the anticipated increase in taxes will lower their spending this year. There will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decrease in aggregate demand, and the aggregate demand curve will shift to the left.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d. </w:t>
      </w:r>
      <w:r>
        <w:rPr>
          <w:rFonts w:ascii="TimesNewRoman" w:hAnsi="TimesNewRoman" w:cs="TimesNewRoman"/>
          <w:sz w:val="24"/>
          <w:szCs w:val="24"/>
        </w:rPr>
        <w:t>If the government reduces military spending, this will decrease aggregate demand.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amount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aggregate output demanded at any given aggregate price level will fall, and the</w:t>
      </w:r>
    </w:p>
    <w:p w:rsidR="00803D22" w:rsidRDefault="00803D22" w:rsidP="00803D22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aggregate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demand curve will shift to the left.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10.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</w:rPr>
        <w:drawing>
          <wp:inline distT="0" distB="0" distL="0" distR="0" wp14:anchorId="312F66D0" wp14:editId="02880060">
            <wp:extent cx="2910192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52" cy="161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b. </w:t>
      </w:r>
      <w:r>
        <w:rPr>
          <w:rFonts w:ascii="TimesNewRoman" w:hAnsi="TimesNewRoman" w:cs="TimesNewRoman"/>
          <w:sz w:val="24"/>
          <w:szCs w:val="24"/>
        </w:rPr>
        <w:t>The rise in the price of oil usually causes a supply shock. The short-run aggregate supply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SRAS</w:t>
      </w:r>
      <w:r>
        <w:rPr>
          <w:rFonts w:ascii="TimesNewRoman" w:hAnsi="TimesNewRoman" w:cs="TimesNewRoman"/>
          <w:sz w:val="24"/>
          <w:szCs w:val="24"/>
        </w:rPr>
        <w:t xml:space="preserve">) curve shifts to the left, from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SRAS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 xml:space="preserve">to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SRAS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 The economy settles at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new short-run macroeconomic equilibrium at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, with a higher aggregate price level,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and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lower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real GDP,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3457575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c. </w:t>
      </w:r>
      <w:r>
        <w:rPr>
          <w:rFonts w:ascii="TimesNewRoman" w:hAnsi="TimesNewRoman" w:cs="TimesNewRoman"/>
          <w:sz w:val="24"/>
          <w:szCs w:val="24"/>
        </w:rPr>
        <w:t>The fall in home prices would cause a demand shock because of the wealth effect.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aggregate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demand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AD</w:t>
      </w:r>
      <w:r>
        <w:rPr>
          <w:rFonts w:ascii="TimesNewRoman" w:hAnsi="TimesNewRoman" w:cs="TimesNewRoman"/>
          <w:sz w:val="24"/>
          <w:szCs w:val="24"/>
        </w:rPr>
        <w:t xml:space="preserve">) curve shifts leftward, from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AD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 xml:space="preserve">to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AD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 The new aggregate price level,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, could either be equal to, above, or below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1. The new level of real GDP,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is below the</w:t>
      </w:r>
    </w:p>
    <w:p w:rsidR="00803D22" w:rsidRDefault="00803D22" w:rsidP="00803D22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original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level,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03D22" w:rsidRDefault="00803D22" w:rsidP="00803D22">
      <w:r>
        <w:rPr>
          <w:noProof/>
        </w:rPr>
        <w:drawing>
          <wp:inline distT="0" distB="0" distL="0" distR="0">
            <wp:extent cx="3533775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d. </w:t>
      </w:r>
      <w:r>
        <w:rPr>
          <w:rFonts w:ascii="TimesNewRoman" w:hAnsi="TimesNewRoman" w:cs="TimesNewRoman"/>
          <w:sz w:val="24"/>
          <w:szCs w:val="24"/>
        </w:rPr>
        <w:t xml:space="preserve">The effect on the aggregate price level is indeterminate. As drawn in the diagram for part c,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16"/>
          <w:szCs w:val="16"/>
        </w:rPr>
        <w:t>1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coincide because the negative supply and demand shocks have exactly offsetting price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effects</w:t>
      </w:r>
      <w:proofErr w:type="gramEnd"/>
      <w:r>
        <w:rPr>
          <w:rFonts w:ascii="TimesNewRoman" w:hAnsi="TimesNewRoman" w:cs="TimesNewRoman"/>
          <w:sz w:val="24"/>
          <w:szCs w:val="24"/>
        </w:rPr>
        <w:t>. However, prices could either rise or fall when both a negative demand shock and a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negative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supply shock occur. The fall in real GDP is unambiguous because the two shocks</w:t>
      </w:r>
    </w:p>
    <w:p w:rsidR="00803D22" w:rsidRDefault="00803D22" w:rsidP="00803D22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reinforce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their negative effects on GDP.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13.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The economy is facing a recessionary gap because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is less than the potential output of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economy,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P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b. </w:t>
      </w:r>
      <w:r>
        <w:rPr>
          <w:rFonts w:ascii="TimesNewRoman" w:hAnsi="TimesNewRoman" w:cs="TimesNewRoman"/>
          <w:sz w:val="24"/>
          <w:szCs w:val="24"/>
        </w:rPr>
        <w:t>The government could use either fiscal policy (increases in government spending or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reductions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taxes) or monetary policy (increases in the quantity of money in circulation to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reduce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interest rate) to move the aggregate demand curve from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AD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 xml:space="preserve">to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AD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in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accompanying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diagram. This will move the economy back to potential output, and the aggregate</w:t>
      </w:r>
    </w:p>
    <w:p w:rsidR="00803D22" w:rsidRDefault="00803D22" w:rsidP="00803D22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price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level will rise from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 xml:space="preserve">to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03D22" w:rsidRDefault="00803D22" w:rsidP="00803D22">
      <w:r>
        <w:rPr>
          <w:noProof/>
        </w:rPr>
        <w:drawing>
          <wp:inline distT="0" distB="0" distL="0" distR="0">
            <wp:extent cx="3152775" cy="2085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c. </w:t>
      </w:r>
      <w:r>
        <w:rPr>
          <w:rFonts w:ascii="TimesNewRoman" w:hAnsi="TimesNewRoman" w:cs="TimesNewRoman"/>
          <w:sz w:val="24"/>
          <w:szCs w:val="24"/>
        </w:rPr>
        <w:t>If the government did not intervene to close the recessionary gap, the economy would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eventually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self-correct and move back to potential output on its own. Due to unemployment,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nominal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wages will fall in the long run. The short-run aggregate supply curve will shift to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right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, and eventually it will shift from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SRAS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 xml:space="preserve">to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SRAS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in the accompanying diagram. The</w:t>
      </w:r>
    </w:p>
    <w:p w:rsidR="00803D22" w:rsidRDefault="00803D22" w:rsidP="00803D22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economy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will be back at potential output but at a lower aggregate price level.</w:t>
      </w:r>
    </w:p>
    <w:p w:rsidR="00803D22" w:rsidRDefault="00803D22" w:rsidP="00803D22">
      <w:r>
        <w:rPr>
          <w:noProof/>
        </w:rPr>
        <w:drawing>
          <wp:inline distT="0" distB="0" distL="0" distR="0">
            <wp:extent cx="3152775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d. </w:t>
      </w:r>
      <w:r>
        <w:rPr>
          <w:rFonts w:ascii="TimesNewRoman" w:hAnsi="TimesNewRoman" w:cs="TimesNewRoman"/>
          <w:sz w:val="24"/>
          <w:szCs w:val="24"/>
        </w:rPr>
        <w:t>If the government implements fiscal or monetary policies to m</w:t>
      </w:r>
      <w:r>
        <w:rPr>
          <w:rFonts w:ascii="TimesNewRoman" w:hAnsi="TimesNewRoman" w:cs="TimesNewRoman"/>
          <w:sz w:val="24"/>
          <w:szCs w:val="24"/>
        </w:rPr>
        <w:t xml:space="preserve">ove the economy back to long-run </w:t>
      </w:r>
      <w:r>
        <w:rPr>
          <w:rFonts w:ascii="TimesNewRoman" w:hAnsi="TimesNewRoman" w:cs="TimesNewRoman"/>
          <w:sz w:val="24"/>
          <w:szCs w:val="24"/>
        </w:rPr>
        <w:t>macroeconomic equilibrium, the recessionary gap might be eliminated faster than if the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economy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were left to adjust on its own. However, because policy makers aren’t perfectly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informed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policy effects can be unpredictable, policies to close the recessionary gap can lead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greater macroeconomic instability. Furthermore, if the government uses fiscal or monetary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policies</w:t>
      </w:r>
      <w:proofErr w:type="gramEnd"/>
      <w:r>
        <w:rPr>
          <w:rFonts w:ascii="TimesNewRoman" w:hAnsi="TimesNewRoman" w:cs="TimesNewRoman"/>
          <w:sz w:val="24"/>
          <w:szCs w:val="24"/>
        </w:rPr>
        <w:t>, the price level will be higher than it will be if the economy is left to return to long-run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macroeconomic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equilibrium by itself. In addition, a policy that increases the budget deficit might</w:t>
      </w:r>
    </w:p>
    <w:p w:rsidR="00803D22" w:rsidRDefault="00803D22" w:rsidP="00803D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lead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lower long-run growth through crowding out.</w:t>
      </w:r>
    </w:p>
    <w:p w:rsidR="00803D22" w:rsidRDefault="00803D22" w:rsidP="00803D22"/>
    <w:sectPr w:rsidR="0080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D22"/>
    <w:rsid w:val="006A0D16"/>
    <w:rsid w:val="0080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dcterms:created xsi:type="dcterms:W3CDTF">2012-02-27T18:27:00Z</dcterms:created>
  <dcterms:modified xsi:type="dcterms:W3CDTF">2012-02-27T18:34:00Z</dcterms:modified>
</cp:coreProperties>
</file>